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7D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7570E1">
        <w:rPr>
          <w:rFonts w:cstheme="minorHAnsi"/>
          <w:sz w:val="24"/>
          <w:szCs w:val="24"/>
        </w:rPr>
        <w:t>August</w:t>
      </w:r>
      <w:r w:rsidRPr="001C0A4E">
        <w:rPr>
          <w:rFonts w:cstheme="minorHAnsi"/>
          <w:sz w:val="24"/>
          <w:szCs w:val="24"/>
        </w:rPr>
        <w:t xml:space="preserve"> 20</w:t>
      </w:r>
      <w:r w:rsidR="007570E1">
        <w:rPr>
          <w:rFonts w:cstheme="minorHAnsi"/>
          <w:sz w:val="24"/>
          <w:szCs w:val="24"/>
        </w:rPr>
        <w:t>21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Default="00B20B45" w:rsidP="00E50204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Zur Lage der Regionalmuseen in der Corona-Krise</w:t>
      </w:r>
      <w:r w:rsidR="00855E0F">
        <w:rPr>
          <w:rFonts w:cstheme="minorHAnsi"/>
          <w:b/>
          <w:sz w:val="36"/>
          <w:szCs w:val="36"/>
        </w:rPr>
        <w:t xml:space="preserve"> 2020</w:t>
      </w:r>
      <w:r w:rsidR="00FD753E">
        <w:rPr>
          <w:rFonts w:cstheme="minorHAnsi"/>
          <w:b/>
          <w:sz w:val="36"/>
          <w:szCs w:val="36"/>
        </w:rPr>
        <w:br/>
      </w:r>
      <w:r>
        <w:rPr>
          <w:rFonts w:cstheme="minorHAnsi"/>
          <w:b/>
          <w:sz w:val="28"/>
          <w:szCs w:val="28"/>
        </w:rPr>
        <w:t>Ergebnisse einer Umfrage des Verbundes Oberösterreichischer Museen</w:t>
      </w:r>
      <w:r w:rsidR="00033794" w:rsidRPr="001C0A4E">
        <w:rPr>
          <w:rFonts w:cstheme="minorHAnsi"/>
          <w:b/>
          <w:sz w:val="36"/>
          <w:szCs w:val="36"/>
        </w:rPr>
        <w:br/>
      </w:r>
    </w:p>
    <w:p w:rsidR="00BA0401" w:rsidRDefault="00BA0401" w:rsidP="00BA0401">
      <w:pPr>
        <w:spacing w:after="0" w:line="300" w:lineRule="auto"/>
        <w:rPr>
          <w:rFonts w:cstheme="minorHAnsi"/>
          <w:b/>
        </w:rPr>
      </w:pPr>
      <w:r w:rsidRPr="00BA0401">
        <w:rPr>
          <w:rFonts w:cstheme="minorHAnsi"/>
          <w:b/>
        </w:rPr>
        <w:t xml:space="preserve">Die </w:t>
      </w:r>
      <w:proofErr w:type="spellStart"/>
      <w:r w:rsidRPr="00BA0401">
        <w:rPr>
          <w:rFonts w:cstheme="minorHAnsi"/>
          <w:b/>
        </w:rPr>
        <w:t>corona</w:t>
      </w:r>
      <w:proofErr w:type="spellEnd"/>
      <w:r w:rsidRPr="00BA0401">
        <w:rPr>
          <w:rFonts w:cstheme="minorHAnsi"/>
          <w:b/>
        </w:rPr>
        <w:t xml:space="preserve">-bedingten </w:t>
      </w:r>
      <w:r w:rsidR="00374288">
        <w:rPr>
          <w:rFonts w:cstheme="minorHAnsi"/>
          <w:b/>
        </w:rPr>
        <w:t>Einschränkungen</w:t>
      </w:r>
      <w:r w:rsidRPr="00BA0401">
        <w:rPr>
          <w:rFonts w:cstheme="minorHAnsi"/>
          <w:b/>
        </w:rPr>
        <w:t xml:space="preserve"> hatten </w:t>
      </w:r>
      <w:r>
        <w:rPr>
          <w:rFonts w:cstheme="minorHAnsi"/>
          <w:b/>
        </w:rPr>
        <w:t xml:space="preserve">erwartungsgemäß </w:t>
      </w:r>
      <w:r w:rsidRPr="00BA0401">
        <w:rPr>
          <w:rFonts w:cstheme="minorHAnsi"/>
          <w:b/>
        </w:rPr>
        <w:t xml:space="preserve">massive Auswirkungen auf die Museumslandschaft. Dramatisch rückläufige Besuchszahlen und wegbrechende Einnahmen brachten </w:t>
      </w:r>
      <w:r>
        <w:rPr>
          <w:rFonts w:cstheme="minorHAnsi"/>
          <w:b/>
        </w:rPr>
        <w:t xml:space="preserve">die </w:t>
      </w:r>
      <w:r w:rsidRPr="00BA0401">
        <w:rPr>
          <w:rFonts w:cstheme="minorHAnsi"/>
          <w:b/>
        </w:rPr>
        <w:t xml:space="preserve">Museen an ihre Grenzen. Eine Umfrage, die der Verbund Oberösterreichischer Museen im </w:t>
      </w:r>
      <w:r w:rsidR="00DD0733">
        <w:rPr>
          <w:rFonts w:cstheme="minorHAnsi"/>
          <w:b/>
        </w:rPr>
        <w:t>Mai/</w:t>
      </w:r>
      <w:r w:rsidRPr="00BA0401">
        <w:rPr>
          <w:rFonts w:cstheme="minorHAnsi"/>
          <w:b/>
        </w:rPr>
        <w:t xml:space="preserve">Juni zur Situation in den Museen im Jahr 2020 durchgeführt hat, belegt dies mit Zahlen. </w:t>
      </w:r>
      <w:r>
        <w:rPr>
          <w:rFonts w:cstheme="minorHAnsi"/>
          <w:b/>
        </w:rPr>
        <w:t>37%</w:t>
      </w:r>
      <w:r w:rsidRPr="00BA0401">
        <w:rPr>
          <w:rFonts w:cstheme="minorHAnsi"/>
          <w:b/>
        </w:rPr>
        <w:t xml:space="preserve"> der regulären Öffnungszeiten mussten die Museen geschlossen halten. Unter anderem führte das </w:t>
      </w:r>
      <w:r>
        <w:rPr>
          <w:rFonts w:cstheme="minorHAnsi"/>
          <w:b/>
        </w:rPr>
        <w:t>zu einem Besucher</w:t>
      </w:r>
      <w:r w:rsidRPr="00BA0401">
        <w:rPr>
          <w:rFonts w:cstheme="minorHAnsi"/>
          <w:b/>
        </w:rPr>
        <w:t xml:space="preserve">rückgang von </w:t>
      </w:r>
      <w:r>
        <w:rPr>
          <w:rFonts w:cstheme="minorHAnsi"/>
          <w:b/>
        </w:rPr>
        <w:t>68%</w:t>
      </w:r>
      <w:r w:rsidRPr="00BA0401">
        <w:rPr>
          <w:rFonts w:cstheme="minorHAnsi"/>
          <w:b/>
        </w:rPr>
        <w:t>. Die dadurch entgangenen Einnahmen, in Einzelfällen im sechsstelligen Bereich, konnten durch NPO-Fonds, Kurzarbeit und weiter</w:t>
      </w:r>
      <w:r w:rsidR="005B77CE">
        <w:rPr>
          <w:rFonts w:cstheme="minorHAnsi"/>
          <w:b/>
        </w:rPr>
        <w:t>e</w:t>
      </w:r>
      <w:r w:rsidRPr="00BA0401">
        <w:rPr>
          <w:rFonts w:cstheme="minorHAnsi"/>
          <w:b/>
        </w:rPr>
        <w:t xml:space="preserve"> Maßnahmen durchschnittlich zu 50% kompensiert werden.</w:t>
      </w:r>
    </w:p>
    <w:p w:rsidR="00BA0401" w:rsidRPr="00BA0401" w:rsidRDefault="00BA0401" w:rsidP="00BA0401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Auch wenn</w:t>
      </w:r>
      <w:r w:rsidRPr="00BA0401">
        <w:rPr>
          <w:rFonts w:cstheme="minorHAnsi"/>
          <w:b/>
        </w:rPr>
        <w:t xml:space="preserve"> die Verluste durch </w:t>
      </w:r>
      <w:r>
        <w:rPr>
          <w:rFonts w:cstheme="minorHAnsi"/>
          <w:b/>
        </w:rPr>
        <w:t>die</w:t>
      </w:r>
      <w:r w:rsidR="00410769">
        <w:rPr>
          <w:rFonts w:cstheme="minorHAnsi"/>
          <w:b/>
        </w:rPr>
        <w:t>se</w:t>
      </w:r>
      <w:r>
        <w:rPr>
          <w:rFonts w:cstheme="minorHAnsi"/>
          <w:b/>
        </w:rPr>
        <w:t xml:space="preserve"> Unterstützung</w:t>
      </w:r>
      <w:r w:rsidR="00410769">
        <w:rPr>
          <w:rFonts w:cstheme="minorHAnsi"/>
          <w:b/>
        </w:rPr>
        <w:t xml:space="preserve">en </w:t>
      </w:r>
      <w:r>
        <w:rPr>
          <w:rFonts w:cstheme="minorHAnsi"/>
          <w:b/>
        </w:rPr>
        <w:t xml:space="preserve">dankenswerterweise abgefedert werden konnten, und die Museumslandschaft dadurch vielleicht mit einem </w:t>
      </w:r>
      <w:r w:rsidR="001369CB">
        <w:rPr>
          <w:rFonts w:cstheme="minorHAnsi"/>
          <w:b/>
        </w:rPr>
        <w:t>„</w:t>
      </w:r>
      <w:r>
        <w:rPr>
          <w:rFonts w:cstheme="minorHAnsi"/>
          <w:b/>
        </w:rPr>
        <w:t>blauen Auge</w:t>
      </w:r>
      <w:r w:rsidR="001369CB">
        <w:rPr>
          <w:rFonts w:cstheme="minorHAnsi"/>
          <w:b/>
        </w:rPr>
        <w:t>“ davongekommen ist –</w:t>
      </w:r>
      <w:r>
        <w:rPr>
          <w:rFonts w:cstheme="minorHAnsi"/>
          <w:b/>
        </w:rPr>
        <w:t xml:space="preserve"> ein</w:t>
      </w:r>
      <w:r w:rsidR="001369CB">
        <w:rPr>
          <w:rFonts w:cstheme="minorHAnsi"/>
          <w:b/>
        </w:rPr>
        <w:t xml:space="preserve"> </w:t>
      </w:r>
      <w:r>
        <w:rPr>
          <w:rFonts w:cstheme="minorHAnsi"/>
          <w:b/>
        </w:rPr>
        <w:t>weiteres „Corona-Jahr“ mit ähnlichen Maßnahmen wie 2020 würden einige Museen nicht überstehen</w:t>
      </w:r>
      <w:r w:rsidRPr="00BA0401">
        <w:rPr>
          <w:rFonts w:cstheme="minorHAnsi"/>
          <w:b/>
        </w:rPr>
        <w:t>.</w:t>
      </w:r>
    </w:p>
    <w:p w:rsidR="009D0713" w:rsidRDefault="00410769" w:rsidP="00197ECF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7C2352" w:rsidRDefault="00DD7187" w:rsidP="00DD7187">
      <w:pPr>
        <w:spacing w:after="0" w:line="300" w:lineRule="auto"/>
        <w:rPr>
          <w:rFonts w:cstheme="minorHAnsi"/>
        </w:rPr>
      </w:pPr>
      <w:r>
        <w:rPr>
          <w:rFonts w:cstheme="minorHAnsi"/>
          <w:b/>
        </w:rPr>
        <w:t xml:space="preserve">Museen als </w:t>
      </w:r>
      <w:r w:rsidR="007570E1">
        <w:rPr>
          <w:rFonts w:cstheme="minorHAnsi"/>
          <w:b/>
        </w:rPr>
        <w:t>kulturelle Dienstleister</w:t>
      </w:r>
      <w:r w:rsidR="00C809DD">
        <w:rPr>
          <w:rFonts w:cstheme="minorHAnsi"/>
        </w:rPr>
        <w:br/>
      </w:r>
      <w:r w:rsidR="007C2352">
        <w:rPr>
          <w:rFonts w:cstheme="minorHAnsi"/>
        </w:rPr>
        <w:t xml:space="preserve">Die Rollen und Aufgaben </w:t>
      </w:r>
      <w:r w:rsidR="00AF4CAD">
        <w:rPr>
          <w:rFonts w:cstheme="minorHAnsi"/>
        </w:rPr>
        <w:t>von</w:t>
      </w:r>
      <w:r w:rsidR="007570E1">
        <w:rPr>
          <w:rFonts w:cstheme="minorHAnsi"/>
        </w:rPr>
        <w:t xml:space="preserve"> Museen </w:t>
      </w:r>
      <w:r w:rsidR="007C2352">
        <w:rPr>
          <w:rFonts w:cstheme="minorHAnsi"/>
        </w:rPr>
        <w:t xml:space="preserve">sind vielschichtig. Einerseits </w:t>
      </w:r>
      <w:r w:rsidR="007570E1">
        <w:rPr>
          <w:rFonts w:cstheme="minorHAnsi"/>
        </w:rPr>
        <w:t xml:space="preserve">sehen </w:t>
      </w:r>
      <w:r w:rsidR="007C2352">
        <w:rPr>
          <w:rFonts w:cstheme="minorHAnsi"/>
        </w:rPr>
        <w:t xml:space="preserve">sie </w:t>
      </w:r>
      <w:r w:rsidR="007570E1">
        <w:rPr>
          <w:rFonts w:cstheme="minorHAnsi"/>
        </w:rPr>
        <w:t xml:space="preserve">sich </w:t>
      </w:r>
      <w:r w:rsidR="007C2352">
        <w:rPr>
          <w:rFonts w:cstheme="minorHAnsi"/>
        </w:rPr>
        <w:t xml:space="preserve">traditionell </w:t>
      </w:r>
      <w:r w:rsidR="007570E1">
        <w:rPr>
          <w:rFonts w:cstheme="minorHAnsi"/>
        </w:rPr>
        <w:t xml:space="preserve">als Bewahrer eines kulturellen </w:t>
      </w:r>
      <w:r w:rsidR="007C2352">
        <w:rPr>
          <w:rFonts w:cstheme="minorHAnsi"/>
        </w:rPr>
        <w:t>und Natur-</w:t>
      </w:r>
      <w:r w:rsidR="007570E1">
        <w:rPr>
          <w:rFonts w:cstheme="minorHAnsi"/>
        </w:rPr>
        <w:t>Erbes</w:t>
      </w:r>
      <w:r w:rsidR="007C2352">
        <w:rPr>
          <w:rFonts w:cstheme="minorHAnsi"/>
        </w:rPr>
        <w:t xml:space="preserve">, andererseits </w:t>
      </w:r>
      <w:r w:rsidR="00371603">
        <w:rPr>
          <w:rFonts w:cstheme="minorHAnsi"/>
        </w:rPr>
        <w:t>natürlich</w:t>
      </w:r>
      <w:r w:rsidR="007C2352">
        <w:rPr>
          <w:rFonts w:cstheme="minorHAnsi"/>
        </w:rPr>
        <w:t xml:space="preserve"> auch als kulturelle Dienstleister für die regionale Bevölkerung und darüber hinaus zunehmend als </w:t>
      </w:r>
      <w:r w:rsidR="00371603">
        <w:rPr>
          <w:rFonts w:cstheme="minorHAnsi"/>
        </w:rPr>
        <w:t>A</w:t>
      </w:r>
      <w:r w:rsidR="007C2352">
        <w:rPr>
          <w:rFonts w:cstheme="minorHAnsi"/>
        </w:rPr>
        <w:t xml:space="preserve">ngebot für </w:t>
      </w:r>
      <w:r w:rsidR="00371603">
        <w:rPr>
          <w:rFonts w:cstheme="minorHAnsi"/>
        </w:rPr>
        <w:t xml:space="preserve">kulturinteressierte </w:t>
      </w:r>
      <w:r w:rsidR="007C2352">
        <w:rPr>
          <w:rFonts w:cstheme="minorHAnsi"/>
        </w:rPr>
        <w:t>Touristinnen und Touristen.</w:t>
      </w:r>
    </w:p>
    <w:p w:rsidR="00DD7187" w:rsidRDefault="007C2352" w:rsidP="00DD7187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Welche Auswirkungen </w:t>
      </w:r>
      <w:r w:rsidR="00371603">
        <w:rPr>
          <w:rFonts w:cstheme="minorHAnsi"/>
        </w:rPr>
        <w:t xml:space="preserve">nun </w:t>
      </w:r>
      <w:r>
        <w:rPr>
          <w:rFonts w:cstheme="minorHAnsi"/>
        </w:rPr>
        <w:t>die Corona</w:t>
      </w:r>
      <w:r w:rsidR="00D819F2">
        <w:rPr>
          <w:rFonts w:cstheme="minorHAnsi"/>
        </w:rPr>
        <w:t>-</w:t>
      </w:r>
      <w:r>
        <w:rPr>
          <w:rFonts w:cstheme="minorHAnsi"/>
        </w:rPr>
        <w:t xml:space="preserve">Pandemie auf ihre vielseitigen Bemühungen </w:t>
      </w:r>
      <w:r w:rsidR="00371603">
        <w:rPr>
          <w:rFonts w:cstheme="minorHAnsi"/>
        </w:rPr>
        <w:t xml:space="preserve">im Jahr 2020 </w:t>
      </w:r>
      <w:r>
        <w:rPr>
          <w:rFonts w:cstheme="minorHAnsi"/>
        </w:rPr>
        <w:t>hatte, wurde in einer Online-Umfrage</w:t>
      </w:r>
      <w:r w:rsidR="00374288">
        <w:rPr>
          <w:rFonts w:cstheme="minorHAnsi"/>
        </w:rPr>
        <w:t xml:space="preserve"> des Verbundes Oberösterreichischer Museen</w:t>
      </w:r>
      <w:r>
        <w:rPr>
          <w:rFonts w:cstheme="minorHAnsi"/>
        </w:rPr>
        <w:t xml:space="preserve"> im Mai und J</w:t>
      </w:r>
      <w:r w:rsidR="00371603">
        <w:rPr>
          <w:rFonts w:cstheme="minorHAnsi"/>
        </w:rPr>
        <w:t>uni diese</w:t>
      </w:r>
      <w:r>
        <w:rPr>
          <w:rFonts w:cstheme="minorHAnsi"/>
        </w:rPr>
        <w:t xml:space="preserve">s Jahres ermittelt. </w:t>
      </w:r>
      <w:r w:rsidR="007570E1">
        <w:rPr>
          <w:rFonts w:cstheme="minorHAnsi"/>
        </w:rPr>
        <w:t xml:space="preserve">55 </w:t>
      </w:r>
      <w:r w:rsidR="00DD7187">
        <w:rPr>
          <w:rFonts w:cstheme="minorHAnsi"/>
        </w:rPr>
        <w:t>Museen</w:t>
      </w:r>
      <w:r>
        <w:rPr>
          <w:rFonts w:cstheme="minorHAnsi"/>
        </w:rPr>
        <w:t>,</w:t>
      </w:r>
      <w:r w:rsidR="00700BB2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700BB2">
        <w:rPr>
          <w:rFonts w:cstheme="minorHAnsi"/>
        </w:rPr>
        <w:t xml:space="preserve">owohl </w:t>
      </w:r>
      <w:r w:rsidR="007570E1">
        <w:rPr>
          <w:rFonts w:cstheme="minorHAnsi"/>
        </w:rPr>
        <w:t>große</w:t>
      </w:r>
      <w:r w:rsidR="00700BB2">
        <w:rPr>
          <w:rFonts w:cstheme="minorHAnsi"/>
        </w:rPr>
        <w:t xml:space="preserve"> </w:t>
      </w:r>
      <w:r w:rsidR="007570E1">
        <w:rPr>
          <w:rFonts w:cstheme="minorHAnsi"/>
        </w:rPr>
        <w:t>Stadt</w:t>
      </w:r>
      <w:r>
        <w:rPr>
          <w:rFonts w:cstheme="minorHAnsi"/>
        </w:rPr>
        <w:t>-</w:t>
      </w:r>
      <w:r w:rsidR="00700BB2">
        <w:rPr>
          <w:rFonts w:cstheme="minorHAnsi"/>
        </w:rPr>
        <w:t xml:space="preserve"> als auch kleine Regionalmuseen</w:t>
      </w:r>
      <w:r>
        <w:rPr>
          <w:rFonts w:cstheme="minorHAnsi"/>
        </w:rPr>
        <w:t>, nahmen daran teil.</w:t>
      </w:r>
    </w:p>
    <w:p w:rsidR="005B7E3F" w:rsidRDefault="00EE4E2E" w:rsidP="00DD7187">
      <w:pPr>
        <w:spacing w:after="0" w:line="300" w:lineRule="auto"/>
        <w:rPr>
          <w:rFonts w:cstheme="minorHAnsi"/>
        </w:rPr>
      </w:pPr>
      <w:r>
        <w:rPr>
          <w:rFonts w:cstheme="minorHAnsi"/>
        </w:rPr>
        <w:t>Jene Museen, die in</w:t>
      </w:r>
      <w:r w:rsidR="00B57083">
        <w:rPr>
          <w:rFonts w:cstheme="minorHAnsi"/>
        </w:rPr>
        <w:t xml:space="preserve"> der</w:t>
      </w:r>
      <w:r>
        <w:rPr>
          <w:rFonts w:cstheme="minorHAnsi"/>
        </w:rPr>
        <w:t xml:space="preserve"> Regel saisonale Öffnungszeiten haben, mussten aufgrund von </w:t>
      </w:r>
      <w:proofErr w:type="spellStart"/>
      <w:r>
        <w:rPr>
          <w:rFonts w:cstheme="minorHAnsi"/>
        </w:rPr>
        <w:t>Lockdowns</w:t>
      </w:r>
      <w:proofErr w:type="spellEnd"/>
      <w:r>
        <w:rPr>
          <w:rFonts w:cstheme="minorHAnsi"/>
        </w:rPr>
        <w:t xml:space="preserve"> im Schnitt 11 Wochen geschlossen halten. Museen, die im regulären Betrieb eigentlich das ganze Jahr offen hätten, mussten im Mittel sogar 17 Wochen schließen. Umgerechnet auf alle Museen </w:t>
      </w:r>
      <w:r w:rsidR="00157543">
        <w:rPr>
          <w:rFonts w:cstheme="minorHAnsi"/>
        </w:rPr>
        <w:t xml:space="preserve">waren somit 37% der regulären Öffnungstage </w:t>
      </w:r>
      <w:proofErr w:type="spellStart"/>
      <w:r w:rsidR="00157543">
        <w:rPr>
          <w:rFonts w:cstheme="minorHAnsi"/>
        </w:rPr>
        <w:t>corona</w:t>
      </w:r>
      <w:proofErr w:type="spellEnd"/>
      <w:r w:rsidR="00157543">
        <w:rPr>
          <w:rFonts w:cstheme="minorHAnsi"/>
        </w:rPr>
        <w:t xml:space="preserve">-bedingt geschlossen. </w:t>
      </w:r>
    </w:p>
    <w:p w:rsidR="00DD7187" w:rsidRDefault="00DD7187" w:rsidP="00DD7187">
      <w:pPr>
        <w:spacing w:after="0" w:line="300" w:lineRule="auto"/>
        <w:rPr>
          <w:rFonts w:cstheme="minorHAnsi"/>
        </w:rPr>
      </w:pPr>
    </w:p>
    <w:p w:rsidR="00DD7187" w:rsidRPr="00700BB2" w:rsidRDefault="00DD7187" w:rsidP="00DD7187">
      <w:pPr>
        <w:spacing w:after="0" w:line="300" w:lineRule="auto"/>
        <w:rPr>
          <w:rFonts w:cstheme="minorHAnsi"/>
          <w:b/>
        </w:rPr>
      </w:pPr>
      <w:r w:rsidRPr="00700BB2">
        <w:rPr>
          <w:rFonts w:cstheme="minorHAnsi"/>
          <w:b/>
        </w:rPr>
        <w:t>Gravierende Einschnitte durch die Corona-Pandemie</w:t>
      </w:r>
    </w:p>
    <w:p w:rsidR="00060B9C" w:rsidRDefault="00157543" w:rsidP="00DD7187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Der Wegfall von mehr als einem Drittel der Öffnungszeiten und die zeitweise strengen </w:t>
      </w:r>
      <w:r w:rsidR="00B57083">
        <w:rPr>
          <w:rFonts w:cstheme="minorHAnsi"/>
        </w:rPr>
        <w:t>Vorgaben</w:t>
      </w:r>
      <w:r>
        <w:rPr>
          <w:rFonts w:cstheme="minorHAnsi"/>
        </w:rPr>
        <w:t xml:space="preserve"> </w:t>
      </w:r>
      <w:r w:rsidR="00B57083">
        <w:rPr>
          <w:rFonts w:cstheme="minorHAnsi"/>
        </w:rPr>
        <w:t>für</w:t>
      </w:r>
      <w:r>
        <w:rPr>
          <w:rFonts w:cstheme="minorHAnsi"/>
        </w:rPr>
        <w:t xml:space="preserve"> M</w:t>
      </w:r>
      <w:r w:rsidR="00B57083">
        <w:rPr>
          <w:rFonts w:cstheme="minorHAnsi"/>
        </w:rPr>
        <w:t>useumsbesuche</w:t>
      </w:r>
      <w:r>
        <w:rPr>
          <w:rFonts w:cstheme="minorHAnsi"/>
        </w:rPr>
        <w:t xml:space="preserve"> führten zu einem eklatanten Rückgang bei den Bes</w:t>
      </w:r>
      <w:r w:rsidR="00B57083">
        <w:rPr>
          <w:rFonts w:cstheme="minorHAnsi"/>
        </w:rPr>
        <w:t>uchszahlen</w:t>
      </w:r>
      <w:r>
        <w:rPr>
          <w:rFonts w:cstheme="minorHAnsi"/>
        </w:rPr>
        <w:t>. Das Minus von 68% war zum Teil bedingt durch einen 74%igen Wegfall von Gruppenbuchungen und sogar 80%igen Ausfall von V</w:t>
      </w:r>
      <w:r w:rsidR="00E56A7B">
        <w:rPr>
          <w:rFonts w:cstheme="minorHAnsi"/>
        </w:rPr>
        <w:t>eranstaltungen.</w:t>
      </w:r>
    </w:p>
    <w:p w:rsidR="00E56A7B" w:rsidRDefault="00AF4CAD" w:rsidP="00DD7187">
      <w:pPr>
        <w:spacing w:after="0" w:line="300" w:lineRule="auto"/>
        <w:rPr>
          <w:rFonts w:cstheme="minorHAnsi"/>
        </w:rPr>
      </w:pPr>
      <w:r>
        <w:rPr>
          <w:rFonts w:cstheme="minorHAnsi"/>
        </w:rPr>
        <w:lastRenderedPageBreak/>
        <w:t>Nicht umsonst sehen darin z</w:t>
      </w:r>
      <w:r w:rsidR="00E56A7B">
        <w:rPr>
          <w:rFonts w:cstheme="minorHAnsi"/>
        </w:rPr>
        <w:t xml:space="preserve">wei Drittel der Museen die größten Schwierigkeiten für ihre Häuser. Ähnlich viele beklagen die Planungsunsicherheit und für 55% der Museen stellen die fehlenden Einnahmen ein </w:t>
      </w:r>
      <w:r>
        <w:rPr>
          <w:rFonts w:cstheme="minorHAnsi"/>
        </w:rPr>
        <w:t>g</w:t>
      </w:r>
      <w:r w:rsidR="00E56A7B">
        <w:rPr>
          <w:rFonts w:cstheme="minorHAnsi"/>
        </w:rPr>
        <w:t>roßes Problem dar.</w:t>
      </w:r>
      <w:r w:rsidR="00D819F2">
        <w:rPr>
          <w:rFonts w:cstheme="minorHAnsi"/>
        </w:rPr>
        <w:t xml:space="preserve"> </w:t>
      </w:r>
    </w:p>
    <w:p w:rsidR="00E56A7B" w:rsidRDefault="00AF4CAD" w:rsidP="00DD7187">
      <w:pPr>
        <w:spacing w:after="0" w:line="300" w:lineRule="auto"/>
        <w:rPr>
          <w:rFonts w:cstheme="minorHAnsi"/>
        </w:rPr>
      </w:pPr>
      <w:r>
        <w:rPr>
          <w:rFonts w:cstheme="minorHAnsi"/>
        </w:rPr>
        <w:t>Wenn Besuche</w:t>
      </w:r>
      <w:r w:rsidR="00E56A7B">
        <w:rPr>
          <w:rFonts w:cstheme="minorHAnsi"/>
        </w:rPr>
        <w:t xml:space="preserve"> ausbleiben, gehen </w:t>
      </w:r>
      <w:r w:rsidR="00B57083">
        <w:rPr>
          <w:rFonts w:cstheme="minorHAnsi"/>
        </w:rPr>
        <w:t>naturgemäß</w:t>
      </w:r>
      <w:r w:rsidR="00E56A7B">
        <w:rPr>
          <w:rFonts w:cstheme="minorHAnsi"/>
        </w:rPr>
        <w:t xml:space="preserve"> die Einnahmen durch Eintritte zurück</w:t>
      </w:r>
      <w:r w:rsidR="00374288">
        <w:rPr>
          <w:rFonts w:cstheme="minorHAnsi"/>
        </w:rPr>
        <w:t xml:space="preserve"> –</w:t>
      </w:r>
      <w:r w:rsidR="00E56A7B">
        <w:rPr>
          <w:rFonts w:cstheme="minorHAnsi"/>
        </w:rPr>
        <w:t xml:space="preserve"> </w:t>
      </w:r>
      <w:r w:rsidR="00374288">
        <w:rPr>
          <w:rFonts w:cstheme="minorHAnsi"/>
        </w:rPr>
        <w:t>f</w:t>
      </w:r>
      <w:r w:rsidR="00E56A7B">
        <w:rPr>
          <w:rFonts w:cstheme="minorHAnsi"/>
        </w:rPr>
        <w:t>ür die Museen generell ein wichtiger Bestandteil ihrer Finanzierung. Fehlende Besucher bedeute</w:t>
      </w:r>
      <w:r w:rsidR="003B3FB2">
        <w:rPr>
          <w:rFonts w:cstheme="minorHAnsi"/>
        </w:rPr>
        <w:t>n</w:t>
      </w:r>
      <w:r w:rsidR="00E56A7B">
        <w:rPr>
          <w:rFonts w:cstheme="minorHAnsi"/>
        </w:rPr>
        <w:t xml:space="preserve"> darüber hinaus aber auch </w:t>
      </w:r>
      <w:r>
        <w:rPr>
          <w:rFonts w:cstheme="minorHAnsi"/>
        </w:rPr>
        <w:t>fehlende</w:t>
      </w:r>
      <w:r w:rsidR="00E56A7B">
        <w:rPr>
          <w:rFonts w:cstheme="minorHAnsi"/>
        </w:rPr>
        <w:t xml:space="preserve"> Einnahmen </w:t>
      </w:r>
      <w:r w:rsidR="00374288">
        <w:rPr>
          <w:rFonts w:cstheme="minorHAnsi"/>
        </w:rPr>
        <w:t>aus</w:t>
      </w:r>
      <w:r w:rsidR="00E56A7B">
        <w:rPr>
          <w:rFonts w:cstheme="minorHAnsi"/>
        </w:rPr>
        <w:t xml:space="preserve"> Museumsshops oder museumseigene</w:t>
      </w:r>
      <w:r w:rsidR="00374288">
        <w:rPr>
          <w:rFonts w:cstheme="minorHAnsi"/>
        </w:rPr>
        <w:t>n</w:t>
      </w:r>
      <w:r w:rsidR="00E56A7B">
        <w:rPr>
          <w:rFonts w:cstheme="minorHAnsi"/>
        </w:rPr>
        <w:t xml:space="preserve"> Veranstaltungen.</w:t>
      </w:r>
      <w:r w:rsidR="005F3A47">
        <w:rPr>
          <w:rFonts w:cstheme="minorHAnsi"/>
        </w:rPr>
        <w:t xml:space="preserve"> Bei kleineren Museen kann dies in Summe einen Negativeffekt von bis zu 15.000 € ausmachen.</w:t>
      </w:r>
    </w:p>
    <w:p w:rsidR="005F3A47" w:rsidRPr="00DD7187" w:rsidRDefault="005F3A47" w:rsidP="00DD7187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Größere Museen </w:t>
      </w:r>
      <w:r w:rsidR="00AF4CAD">
        <w:rPr>
          <w:rFonts w:cstheme="minorHAnsi"/>
        </w:rPr>
        <w:t>hatten</w:t>
      </w:r>
      <w:r>
        <w:rPr>
          <w:rFonts w:cstheme="minorHAnsi"/>
        </w:rPr>
        <w:t xml:space="preserve"> natürlich mit höheren Verlusten zu </w:t>
      </w:r>
      <w:r w:rsidR="00AF4CAD">
        <w:rPr>
          <w:rFonts w:cstheme="minorHAnsi"/>
        </w:rPr>
        <w:t>kämpfen</w:t>
      </w:r>
      <w:r>
        <w:rPr>
          <w:rFonts w:cstheme="minorHAnsi"/>
        </w:rPr>
        <w:t xml:space="preserve">. Beispielsweise wurde mehrmals </w:t>
      </w:r>
      <w:r w:rsidR="00B57083">
        <w:rPr>
          <w:rFonts w:cstheme="minorHAnsi"/>
        </w:rPr>
        <w:t>ein</w:t>
      </w:r>
      <w:r>
        <w:rPr>
          <w:rFonts w:cstheme="minorHAnsi"/>
        </w:rPr>
        <w:t xml:space="preserve"> Entfall </w:t>
      </w:r>
      <w:r w:rsidR="00B57083">
        <w:rPr>
          <w:rFonts w:cstheme="minorHAnsi"/>
        </w:rPr>
        <w:t>der</w:t>
      </w:r>
      <w:r>
        <w:rPr>
          <w:rFonts w:cstheme="minorHAnsi"/>
        </w:rPr>
        <w:t xml:space="preserve"> Einnahmen durch Eintritte von bis zu 50.000 € angegeben. In Einzelfällen kann dieser Verlust </w:t>
      </w:r>
      <w:r w:rsidR="00AF4CAD">
        <w:rPr>
          <w:rFonts w:cstheme="minorHAnsi"/>
        </w:rPr>
        <w:t>sogar</w:t>
      </w:r>
      <w:r>
        <w:rPr>
          <w:rFonts w:cstheme="minorHAnsi"/>
        </w:rPr>
        <w:t xml:space="preserve"> 150.000 € und mehr betragen.</w:t>
      </w:r>
    </w:p>
    <w:p w:rsidR="00DD7187" w:rsidRDefault="00DD7187" w:rsidP="00DD7187">
      <w:pPr>
        <w:spacing w:after="0" w:line="300" w:lineRule="auto"/>
        <w:rPr>
          <w:rFonts w:cstheme="minorHAnsi"/>
        </w:rPr>
      </w:pPr>
    </w:p>
    <w:p w:rsidR="00CE2801" w:rsidRDefault="005F3A47" w:rsidP="00CE2801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Hilfe für Überlebenskünstler</w:t>
      </w:r>
    </w:p>
    <w:p w:rsidR="00D819F2" w:rsidRDefault="005F3A47" w:rsidP="00CE2801">
      <w:pPr>
        <w:spacing w:after="0" w:line="300" w:lineRule="auto"/>
        <w:rPr>
          <w:rFonts w:cstheme="minorHAnsi"/>
        </w:rPr>
      </w:pPr>
      <w:r w:rsidRPr="005F3A47">
        <w:rPr>
          <w:rFonts w:cstheme="minorHAnsi"/>
        </w:rPr>
        <w:t>Im Verhältnis weniger Sorgen bereite</w:t>
      </w:r>
      <w:r w:rsidR="003B3FB2">
        <w:rPr>
          <w:rFonts w:cstheme="minorHAnsi"/>
        </w:rPr>
        <w:t>te</w:t>
      </w:r>
      <w:r w:rsidRPr="005F3A47">
        <w:rPr>
          <w:rFonts w:cstheme="minorHAnsi"/>
        </w:rPr>
        <w:t xml:space="preserve">n </w:t>
      </w:r>
      <w:r w:rsidR="003B3FB2">
        <w:rPr>
          <w:rFonts w:cstheme="minorHAnsi"/>
        </w:rPr>
        <w:t xml:space="preserve">2020 </w:t>
      </w:r>
      <w:r w:rsidRPr="005F3A47">
        <w:rPr>
          <w:rFonts w:cstheme="minorHAnsi"/>
        </w:rPr>
        <w:t>die Personalkosten</w:t>
      </w:r>
      <w:r>
        <w:rPr>
          <w:rFonts w:cstheme="minorHAnsi"/>
        </w:rPr>
        <w:t xml:space="preserve">. </w:t>
      </w:r>
      <w:r w:rsidR="00AF4CAD">
        <w:rPr>
          <w:rFonts w:cstheme="minorHAnsi"/>
        </w:rPr>
        <w:t>Hier kommt allerdings</w:t>
      </w:r>
      <w:r w:rsidR="003B3FB2">
        <w:rPr>
          <w:rFonts w:cstheme="minorHAnsi"/>
        </w:rPr>
        <w:t xml:space="preserve"> zum Tragen, dass die oberösterreichische Museumslandschaft einen vergleichsweise geringen Anteil hauptamtlicher Mitarbeite</w:t>
      </w:r>
      <w:r w:rsidR="00AF4CAD">
        <w:rPr>
          <w:rFonts w:cstheme="minorHAnsi"/>
        </w:rPr>
        <w:t>nde</w:t>
      </w:r>
      <w:r w:rsidR="003B3FB2">
        <w:rPr>
          <w:rFonts w:cstheme="minorHAnsi"/>
        </w:rPr>
        <w:t xml:space="preserve">r hat. Trotzdem sehen etwas mehr als 20% </w:t>
      </w:r>
      <w:r w:rsidR="00D819F2">
        <w:rPr>
          <w:rFonts w:cstheme="minorHAnsi"/>
        </w:rPr>
        <w:t>die Personalkosten</w:t>
      </w:r>
      <w:r w:rsidR="003B3FB2">
        <w:rPr>
          <w:rFonts w:cstheme="minorHAnsi"/>
        </w:rPr>
        <w:t xml:space="preserve"> </w:t>
      </w:r>
      <w:r w:rsidR="00D819F2">
        <w:rPr>
          <w:rFonts w:cstheme="minorHAnsi"/>
        </w:rPr>
        <w:t xml:space="preserve">als </w:t>
      </w:r>
      <w:r w:rsidR="003B3FB2">
        <w:rPr>
          <w:rFonts w:cstheme="minorHAnsi"/>
        </w:rPr>
        <w:t>eine sehr große bis große Schwierigkeit.</w:t>
      </w:r>
      <w:r w:rsidR="00374288">
        <w:rPr>
          <w:rFonts w:cstheme="minorHAnsi"/>
        </w:rPr>
        <w:t xml:space="preserve"> </w:t>
      </w:r>
    </w:p>
    <w:p w:rsidR="003B3FB2" w:rsidRDefault="003B3FB2" w:rsidP="00CE2801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Hilfe </w:t>
      </w:r>
      <w:r w:rsidR="00AF4CAD">
        <w:rPr>
          <w:rFonts w:cstheme="minorHAnsi"/>
        </w:rPr>
        <w:t>ergab sich</w:t>
      </w:r>
      <w:r>
        <w:rPr>
          <w:rFonts w:cstheme="minorHAnsi"/>
        </w:rPr>
        <w:t xml:space="preserve"> </w:t>
      </w:r>
      <w:r w:rsidR="00AF4CAD">
        <w:rPr>
          <w:rFonts w:cstheme="minorHAnsi"/>
        </w:rPr>
        <w:t>in diesen Fällen</w:t>
      </w:r>
      <w:r>
        <w:rPr>
          <w:rFonts w:cstheme="minorHAnsi"/>
        </w:rPr>
        <w:t xml:space="preserve"> besonders </w:t>
      </w:r>
      <w:r w:rsidR="00AF4CAD">
        <w:rPr>
          <w:rFonts w:cstheme="minorHAnsi"/>
        </w:rPr>
        <w:t xml:space="preserve">durch </w:t>
      </w:r>
      <w:r>
        <w:rPr>
          <w:rFonts w:cstheme="minorHAnsi"/>
        </w:rPr>
        <w:t>die Möglichkeit der Kurzarbeit.</w:t>
      </w:r>
      <w:r w:rsidR="00AF4CAD">
        <w:rPr>
          <w:rFonts w:cstheme="minorHAnsi"/>
        </w:rPr>
        <w:t xml:space="preserve"> </w:t>
      </w:r>
      <w:r w:rsidR="00402A4D">
        <w:rPr>
          <w:rFonts w:cstheme="minorHAnsi"/>
        </w:rPr>
        <w:t>Für die überwiegend ehrenamtlich geführten Vereinsmuseen war vor allem der NPO-Fonds eine Stütze. Insgesamt haben 60%</w:t>
      </w:r>
      <w:r w:rsidR="00374288">
        <w:rPr>
          <w:rFonts w:cstheme="minorHAnsi"/>
        </w:rPr>
        <w:t xml:space="preserve"> </w:t>
      </w:r>
      <w:r w:rsidR="00402A4D">
        <w:rPr>
          <w:rFonts w:cstheme="minorHAnsi"/>
        </w:rPr>
        <w:t xml:space="preserve">der Museen finanzielle Unterstützung in Anspruch genommen, durch die im Durchschnitt 50% des </w:t>
      </w:r>
      <w:proofErr w:type="spellStart"/>
      <w:r w:rsidR="00402A4D">
        <w:rPr>
          <w:rFonts w:cstheme="minorHAnsi"/>
        </w:rPr>
        <w:t>Einnahmenentgangs</w:t>
      </w:r>
      <w:proofErr w:type="spellEnd"/>
      <w:r w:rsidR="00402A4D">
        <w:rPr>
          <w:rFonts w:cstheme="minorHAnsi"/>
        </w:rPr>
        <w:t xml:space="preserve"> kompensiert werden konnte</w:t>
      </w:r>
      <w:r w:rsidR="00374288">
        <w:rPr>
          <w:rFonts w:cstheme="minorHAnsi"/>
        </w:rPr>
        <w:t>n</w:t>
      </w:r>
      <w:r w:rsidR="00402A4D">
        <w:rPr>
          <w:rFonts w:cstheme="minorHAnsi"/>
        </w:rPr>
        <w:t>.</w:t>
      </w:r>
    </w:p>
    <w:p w:rsidR="00402A4D" w:rsidRPr="005F3A47" w:rsidRDefault="00402A4D" w:rsidP="00CE2801">
      <w:pPr>
        <w:spacing w:after="0" w:line="300" w:lineRule="auto"/>
        <w:rPr>
          <w:rFonts w:cstheme="minorHAnsi"/>
        </w:rPr>
      </w:pPr>
      <w:r>
        <w:rPr>
          <w:rFonts w:cstheme="minorHAnsi"/>
        </w:rPr>
        <w:t>Die oberösterreichische Museumslandschaft konnte dem ersten Pandemie-J</w:t>
      </w:r>
      <w:r w:rsidR="00B57083">
        <w:rPr>
          <w:rFonts w:cstheme="minorHAnsi"/>
        </w:rPr>
        <w:t>ahr weite</w:t>
      </w:r>
      <w:r w:rsidR="00C8164D">
        <w:rPr>
          <w:rFonts w:cstheme="minorHAnsi"/>
        </w:rPr>
        <w:t>stgehend trotzen, nicht nur</w:t>
      </w:r>
      <w:r w:rsidR="00374288">
        <w:rPr>
          <w:rFonts w:cstheme="minorHAnsi"/>
        </w:rPr>
        <w:t>,</w:t>
      </w:r>
      <w:r w:rsidR="00C8164D">
        <w:rPr>
          <w:rFonts w:cstheme="minorHAnsi"/>
        </w:rPr>
        <w:t xml:space="preserve"> aber vor allem ein Verdienst des Engagements der vielen Museumsmitarbeiterinnen und </w:t>
      </w:r>
      <w:r w:rsidR="00374288">
        <w:rPr>
          <w:rFonts w:cstheme="minorHAnsi"/>
        </w:rPr>
        <w:t>-</w:t>
      </w:r>
      <w:r w:rsidR="00C8164D">
        <w:rPr>
          <w:rFonts w:cstheme="minorHAnsi"/>
        </w:rPr>
        <w:t>mitarbeiter, sowohl der ehrenamtlichen als auch der hauptamtlichen.</w:t>
      </w:r>
    </w:p>
    <w:p w:rsidR="002E399E" w:rsidRDefault="002E399E" w:rsidP="00197ECF">
      <w:pPr>
        <w:spacing w:after="0" w:line="300" w:lineRule="auto"/>
        <w:rPr>
          <w:rFonts w:cstheme="minorHAnsi"/>
        </w:rPr>
      </w:pPr>
    </w:p>
    <w:p w:rsidR="00A41864" w:rsidRDefault="00DA492B" w:rsidP="00C8164D">
      <w:pPr>
        <w:spacing w:after="0" w:line="300" w:lineRule="auto"/>
        <w:rPr>
          <w:rFonts w:cstheme="minorHAnsi"/>
        </w:rPr>
      </w:pPr>
      <w:r>
        <w:rPr>
          <w:rFonts w:cstheme="minorHAnsi"/>
          <w:b/>
        </w:rPr>
        <w:t>Wie geht es weiter?</w:t>
      </w:r>
      <w:r w:rsidR="00CA2338">
        <w:rPr>
          <w:rFonts w:cstheme="minorHAnsi"/>
        </w:rPr>
        <w:br/>
      </w:r>
      <w:r w:rsidR="00B57083">
        <w:rPr>
          <w:rFonts w:cstheme="minorHAnsi"/>
        </w:rPr>
        <w:t xml:space="preserve">Es bleibt zu hoffen, dass es zu keinen Schließungen mehr kommen muss. Die Anpassungsfähigkeit der Museen auf die sich ständig ändernden Vorgaben </w:t>
      </w:r>
      <w:r w:rsidR="00AF4CAD">
        <w:rPr>
          <w:rFonts w:cstheme="minorHAnsi"/>
        </w:rPr>
        <w:t>wurde</w:t>
      </w:r>
      <w:r w:rsidR="00561573">
        <w:rPr>
          <w:rFonts w:cstheme="minorHAnsi"/>
        </w:rPr>
        <w:t xml:space="preserve"> bereits bei der Aktionswoche zum</w:t>
      </w:r>
      <w:r w:rsidR="00B57083">
        <w:rPr>
          <w:rFonts w:cstheme="minorHAnsi"/>
        </w:rPr>
        <w:t xml:space="preserve"> Internationalen Museumstag im Mai</w:t>
      </w:r>
      <w:r w:rsidR="00374288">
        <w:rPr>
          <w:rFonts w:cstheme="minorHAnsi"/>
        </w:rPr>
        <w:t xml:space="preserve"> 2021</w:t>
      </w:r>
      <w:r w:rsidR="00B57083">
        <w:rPr>
          <w:rFonts w:cstheme="minorHAnsi"/>
        </w:rPr>
        <w:t xml:space="preserve"> unter Beweis gestellt. </w:t>
      </w:r>
      <w:r w:rsidR="00374288">
        <w:rPr>
          <w:rFonts w:cstheme="minorHAnsi"/>
        </w:rPr>
        <w:t xml:space="preserve">Zahlreiche Häuser adaptierten </w:t>
      </w:r>
      <w:r w:rsidR="00D819F2">
        <w:rPr>
          <w:rFonts w:cstheme="minorHAnsi"/>
        </w:rPr>
        <w:t xml:space="preserve">dabei wegen der noch bestehenden hohen Auflagen </w:t>
      </w:r>
      <w:r w:rsidR="00374288">
        <w:rPr>
          <w:rFonts w:cstheme="minorHAnsi"/>
        </w:rPr>
        <w:t xml:space="preserve">kurzfristig ihre Angebote, um den Gästen einen anregenden und sicheren Museumsbesuch zu ermöglichen. </w:t>
      </w:r>
      <w:r w:rsidR="00B57083">
        <w:rPr>
          <w:rFonts w:cstheme="minorHAnsi"/>
        </w:rPr>
        <w:t xml:space="preserve">Ob sich bei allem Engagement und </w:t>
      </w:r>
      <w:r w:rsidR="00AF4CAD">
        <w:rPr>
          <w:rFonts w:cstheme="minorHAnsi"/>
        </w:rPr>
        <w:t xml:space="preserve">aller </w:t>
      </w:r>
      <w:r w:rsidR="00B57083">
        <w:rPr>
          <w:rFonts w:cstheme="minorHAnsi"/>
        </w:rPr>
        <w:t>Flexibilität ein weiteres Jahr wie 2020 bewältigen lässt</w:t>
      </w:r>
      <w:r w:rsidR="00561573">
        <w:rPr>
          <w:rFonts w:cstheme="minorHAnsi"/>
        </w:rPr>
        <w:t>,</w:t>
      </w:r>
      <w:r w:rsidR="00B57083">
        <w:rPr>
          <w:rFonts w:cstheme="minorHAnsi"/>
        </w:rPr>
        <w:t xml:space="preserve"> ist</w:t>
      </w:r>
      <w:r w:rsidR="00AF4CAD">
        <w:rPr>
          <w:rFonts w:cstheme="minorHAnsi"/>
        </w:rPr>
        <w:t xml:space="preserve"> aber</w:t>
      </w:r>
      <w:r w:rsidR="00B57083">
        <w:rPr>
          <w:rFonts w:cstheme="minorHAnsi"/>
        </w:rPr>
        <w:t xml:space="preserve"> </w:t>
      </w:r>
      <w:r w:rsidR="00E30531">
        <w:rPr>
          <w:rFonts w:cstheme="minorHAnsi"/>
        </w:rPr>
        <w:t>derzeit</w:t>
      </w:r>
      <w:bookmarkStart w:id="0" w:name="_GoBack"/>
      <w:bookmarkEnd w:id="0"/>
      <w:r w:rsidR="00E30531">
        <w:rPr>
          <w:rFonts w:cstheme="minorHAnsi"/>
        </w:rPr>
        <w:t xml:space="preserve"> </w:t>
      </w:r>
      <w:r w:rsidR="00B57083">
        <w:rPr>
          <w:rFonts w:cstheme="minorHAnsi"/>
        </w:rPr>
        <w:t xml:space="preserve">nicht </w:t>
      </w:r>
      <w:r w:rsidR="00561573">
        <w:rPr>
          <w:rFonts w:cstheme="minorHAnsi"/>
        </w:rPr>
        <w:t>zu beantworten.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80652D" w:rsidRPr="001C0A4E" w:rsidRDefault="0080652D" w:rsidP="0080652D">
      <w:pPr>
        <w:spacing w:after="0" w:line="300" w:lineRule="auto"/>
        <w:rPr>
          <w:rFonts w:cstheme="minorHAnsi"/>
        </w:rPr>
      </w:pPr>
      <w:r>
        <w:rPr>
          <w:rFonts w:cstheme="minorHAnsi"/>
        </w:rPr>
        <w:t>Dr. Christian Hemmers</w:t>
      </w:r>
      <w:r w:rsidRPr="001C0A4E">
        <w:rPr>
          <w:rFonts w:cstheme="minorHAnsi"/>
        </w:rPr>
        <w:t xml:space="preserve"> | </w:t>
      </w:r>
      <w:hyperlink r:id="rId10" w:history="1">
        <w:r w:rsidRPr="00C30718">
          <w:rPr>
            <w:rStyle w:val="Hyperlink"/>
            <w:rFonts w:cstheme="minorHAnsi"/>
          </w:rPr>
          <w:t>hemmers@ooemuseen.at</w:t>
        </w:r>
      </w:hyperlink>
    </w:p>
    <w:p w:rsidR="005C412F" w:rsidRPr="001C0A4E" w:rsidRDefault="005C412F" w:rsidP="00E50204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Dr. Klaus Landa | </w:t>
      </w:r>
      <w:hyperlink r:id="rId11" w:history="1">
        <w:r w:rsidRPr="004444B1">
          <w:rPr>
            <w:rStyle w:val="Hyperlink"/>
            <w:rFonts w:cstheme="minorHAnsi"/>
          </w:rPr>
          <w:t>landa@ooemuseen.at</w:t>
        </w:r>
      </w:hyperlink>
      <w:r>
        <w:rPr>
          <w:rFonts w:cstheme="minorHAnsi"/>
        </w:rPr>
        <w:t xml:space="preserve"> </w:t>
      </w:r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2B1A45" w:rsidRDefault="00E30531" w:rsidP="005C412F">
      <w:pPr>
        <w:spacing w:after="0" w:line="300" w:lineRule="auto"/>
        <w:rPr>
          <w:rFonts w:cstheme="minorHAnsi"/>
        </w:rPr>
      </w:pPr>
      <w:hyperlink r:id="rId12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3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D819F2">
        <w:rPr>
          <w:rFonts w:cstheme="minorHAnsi"/>
        </w:rPr>
        <w:t xml:space="preserve"> |  </w:t>
      </w:r>
      <w:hyperlink r:id="rId15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2B1A45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43" w:rsidRDefault="00237443" w:rsidP="00FD38B6">
      <w:pPr>
        <w:spacing w:after="0" w:line="240" w:lineRule="auto"/>
      </w:pPr>
      <w:r>
        <w:separator/>
      </w:r>
    </w:p>
  </w:endnote>
  <w:endnote w:type="continuationSeparator" w:id="0">
    <w:p w:rsidR="00237443" w:rsidRDefault="00237443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43" w:rsidRDefault="00237443" w:rsidP="00FD38B6">
      <w:pPr>
        <w:spacing w:after="0" w:line="240" w:lineRule="auto"/>
      </w:pPr>
      <w:r>
        <w:separator/>
      </w:r>
    </w:p>
  </w:footnote>
  <w:footnote w:type="continuationSeparator" w:id="0">
    <w:p w:rsidR="00237443" w:rsidRDefault="00237443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6B27DC" w:rsidRDefault="006B27DC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7DC" w:rsidRPr="00581D11" w:rsidRDefault="006B27DC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E30531" w:rsidRPr="00E30531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2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6B27DC" w:rsidRPr="00581D11" w:rsidRDefault="006B27DC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E30531" w:rsidRPr="00E30531">
                          <w:rPr>
                            <w:rFonts w:ascii="Barlow" w:hAnsi="Barlow"/>
                            <w:noProof/>
                            <w:lang w:val="de-DE"/>
                          </w:rPr>
                          <w:t>2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47358"/>
    <w:rsid w:val="00047A9C"/>
    <w:rsid w:val="00051432"/>
    <w:rsid w:val="00060B9C"/>
    <w:rsid w:val="00062469"/>
    <w:rsid w:val="00062B0E"/>
    <w:rsid w:val="000661CA"/>
    <w:rsid w:val="00066BEB"/>
    <w:rsid w:val="00067689"/>
    <w:rsid w:val="000714D6"/>
    <w:rsid w:val="000730AA"/>
    <w:rsid w:val="00073211"/>
    <w:rsid w:val="00074E2C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4EA9"/>
    <w:rsid w:val="000C6795"/>
    <w:rsid w:val="000C6F4C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5690"/>
    <w:rsid w:val="00116468"/>
    <w:rsid w:val="0011667C"/>
    <w:rsid w:val="001168E3"/>
    <w:rsid w:val="00124AB1"/>
    <w:rsid w:val="0013174F"/>
    <w:rsid w:val="00134226"/>
    <w:rsid w:val="00135772"/>
    <w:rsid w:val="001369CB"/>
    <w:rsid w:val="001401F8"/>
    <w:rsid w:val="00143195"/>
    <w:rsid w:val="001467DE"/>
    <w:rsid w:val="00150F0D"/>
    <w:rsid w:val="001538F8"/>
    <w:rsid w:val="00153A40"/>
    <w:rsid w:val="001553E1"/>
    <w:rsid w:val="00157543"/>
    <w:rsid w:val="00160218"/>
    <w:rsid w:val="001616C4"/>
    <w:rsid w:val="00162C7F"/>
    <w:rsid w:val="001646FA"/>
    <w:rsid w:val="00167260"/>
    <w:rsid w:val="00171048"/>
    <w:rsid w:val="00184A47"/>
    <w:rsid w:val="001907CC"/>
    <w:rsid w:val="00194B4C"/>
    <w:rsid w:val="00197ECF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0EA8"/>
    <w:rsid w:val="001F4B84"/>
    <w:rsid w:val="001F5583"/>
    <w:rsid w:val="00202F19"/>
    <w:rsid w:val="00204DEB"/>
    <w:rsid w:val="0022164C"/>
    <w:rsid w:val="00237443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A0FD1"/>
    <w:rsid w:val="002A2AB9"/>
    <w:rsid w:val="002A7717"/>
    <w:rsid w:val="002B1A45"/>
    <w:rsid w:val="002B4F0B"/>
    <w:rsid w:val="002C00CC"/>
    <w:rsid w:val="002C15F0"/>
    <w:rsid w:val="002C4A3A"/>
    <w:rsid w:val="002C6A04"/>
    <w:rsid w:val="002D0BD9"/>
    <w:rsid w:val="002D463E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128CD"/>
    <w:rsid w:val="003251E5"/>
    <w:rsid w:val="0032727D"/>
    <w:rsid w:val="0033534F"/>
    <w:rsid w:val="00340912"/>
    <w:rsid w:val="00340A94"/>
    <w:rsid w:val="00342AA2"/>
    <w:rsid w:val="003475DE"/>
    <w:rsid w:val="00353A1C"/>
    <w:rsid w:val="00360E9A"/>
    <w:rsid w:val="00366665"/>
    <w:rsid w:val="00370238"/>
    <w:rsid w:val="00371603"/>
    <w:rsid w:val="00374288"/>
    <w:rsid w:val="00374BA6"/>
    <w:rsid w:val="003819F6"/>
    <w:rsid w:val="003820F5"/>
    <w:rsid w:val="0039406C"/>
    <w:rsid w:val="003948C4"/>
    <w:rsid w:val="003971DB"/>
    <w:rsid w:val="003978B5"/>
    <w:rsid w:val="003B3FB2"/>
    <w:rsid w:val="003B40FE"/>
    <w:rsid w:val="003B7EFC"/>
    <w:rsid w:val="003C3E7C"/>
    <w:rsid w:val="003C777F"/>
    <w:rsid w:val="003D1CD0"/>
    <w:rsid w:val="003E0BDF"/>
    <w:rsid w:val="003E2516"/>
    <w:rsid w:val="003E7AAB"/>
    <w:rsid w:val="003F162F"/>
    <w:rsid w:val="003F49C1"/>
    <w:rsid w:val="003F6E6B"/>
    <w:rsid w:val="003F7428"/>
    <w:rsid w:val="00402A4D"/>
    <w:rsid w:val="0040604B"/>
    <w:rsid w:val="00407486"/>
    <w:rsid w:val="00407FD4"/>
    <w:rsid w:val="00410769"/>
    <w:rsid w:val="00413F8E"/>
    <w:rsid w:val="00415ABB"/>
    <w:rsid w:val="0042385A"/>
    <w:rsid w:val="00425219"/>
    <w:rsid w:val="00427333"/>
    <w:rsid w:val="00431B53"/>
    <w:rsid w:val="00434673"/>
    <w:rsid w:val="00436C74"/>
    <w:rsid w:val="00441BD1"/>
    <w:rsid w:val="00453C0A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0DA1"/>
    <w:rsid w:val="004D24C8"/>
    <w:rsid w:val="004D7ABC"/>
    <w:rsid w:val="004E7077"/>
    <w:rsid w:val="005047A4"/>
    <w:rsid w:val="005545B1"/>
    <w:rsid w:val="00555195"/>
    <w:rsid w:val="00560567"/>
    <w:rsid w:val="00561573"/>
    <w:rsid w:val="005639DC"/>
    <w:rsid w:val="005646F8"/>
    <w:rsid w:val="00565D12"/>
    <w:rsid w:val="0056613F"/>
    <w:rsid w:val="00567A94"/>
    <w:rsid w:val="00567BAC"/>
    <w:rsid w:val="00577911"/>
    <w:rsid w:val="00577D70"/>
    <w:rsid w:val="00581AD4"/>
    <w:rsid w:val="00581D11"/>
    <w:rsid w:val="005820D5"/>
    <w:rsid w:val="00586423"/>
    <w:rsid w:val="0058673A"/>
    <w:rsid w:val="0059028C"/>
    <w:rsid w:val="00595A95"/>
    <w:rsid w:val="00595BC0"/>
    <w:rsid w:val="00596C20"/>
    <w:rsid w:val="00597031"/>
    <w:rsid w:val="005A49B8"/>
    <w:rsid w:val="005B1494"/>
    <w:rsid w:val="005B3C88"/>
    <w:rsid w:val="005B77CE"/>
    <w:rsid w:val="005B7E3F"/>
    <w:rsid w:val="005C2322"/>
    <w:rsid w:val="005C412F"/>
    <w:rsid w:val="005C7AA8"/>
    <w:rsid w:val="005D3732"/>
    <w:rsid w:val="005D6427"/>
    <w:rsid w:val="005E34B8"/>
    <w:rsid w:val="005F1C27"/>
    <w:rsid w:val="005F1D6C"/>
    <w:rsid w:val="005F3A47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1496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8F1"/>
    <w:rsid w:val="00667AB8"/>
    <w:rsid w:val="00667AF4"/>
    <w:rsid w:val="00687160"/>
    <w:rsid w:val="00687337"/>
    <w:rsid w:val="00687B2B"/>
    <w:rsid w:val="00697E4C"/>
    <w:rsid w:val="006A0AD8"/>
    <w:rsid w:val="006A0FEF"/>
    <w:rsid w:val="006A1EAF"/>
    <w:rsid w:val="006B27DC"/>
    <w:rsid w:val="006B5D84"/>
    <w:rsid w:val="006C223B"/>
    <w:rsid w:val="006C5DBC"/>
    <w:rsid w:val="006D58D0"/>
    <w:rsid w:val="006D5E17"/>
    <w:rsid w:val="006E3E58"/>
    <w:rsid w:val="006F1BDC"/>
    <w:rsid w:val="00700BB2"/>
    <w:rsid w:val="007026A4"/>
    <w:rsid w:val="0070663D"/>
    <w:rsid w:val="00706D39"/>
    <w:rsid w:val="00711135"/>
    <w:rsid w:val="00713637"/>
    <w:rsid w:val="00716C55"/>
    <w:rsid w:val="00725686"/>
    <w:rsid w:val="00734FBB"/>
    <w:rsid w:val="00745261"/>
    <w:rsid w:val="00750A1D"/>
    <w:rsid w:val="00750D05"/>
    <w:rsid w:val="00751CBA"/>
    <w:rsid w:val="00754E7B"/>
    <w:rsid w:val="00755F78"/>
    <w:rsid w:val="007570E1"/>
    <w:rsid w:val="00760CB6"/>
    <w:rsid w:val="00761926"/>
    <w:rsid w:val="00773CC6"/>
    <w:rsid w:val="007741DF"/>
    <w:rsid w:val="007743C2"/>
    <w:rsid w:val="00782032"/>
    <w:rsid w:val="00783F07"/>
    <w:rsid w:val="00790147"/>
    <w:rsid w:val="00790DDF"/>
    <w:rsid w:val="00793C0C"/>
    <w:rsid w:val="007A6FFE"/>
    <w:rsid w:val="007B55DE"/>
    <w:rsid w:val="007B5B55"/>
    <w:rsid w:val="007C2352"/>
    <w:rsid w:val="007C3B2E"/>
    <w:rsid w:val="007C41BC"/>
    <w:rsid w:val="007C6576"/>
    <w:rsid w:val="007E5B4A"/>
    <w:rsid w:val="007F42F5"/>
    <w:rsid w:val="00804EFA"/>
    <w:rsid w:val="0080505E"/>
    <w:rsid w:val="0080652D"/>
    <w:rsid w:val="00810A96"/>
    <w:rsid w:val="00812F36"/>
    <w:rsid w:val="00814B8A"/>
    <w:rsid w:val="00820A61"/>
    <w:rsid w:val="008275A2"/>
    <w:rsid w:val="0083018F"/>
    <w:rsid w:val="00831391"/>
    <w:rsid w:val="0085042C"/>
    <w:rsid w:val="00852A73"/>
    <w:rsid w:val="008541AE"/>
    <w:rsid w:val="0085464C"/>
    <w:rsid w:val="008558E0"/>
    <w:rsid w:val="00855E0F"/>
    <w:rsid w:val="00861EEF"/>
    <w:rsid w:val="00862364"/>
    <w:rsid w:val="008664FA"/>
    <w:rsid w:val="00867778"/>
    <w:rsid w:val="0086795D"/>
    <w:rsid w:val="00881995"/>
    <w:rsid w:val="00882125"/>
    <w:rsid w:val="008907C7"/>
    <w:rsid w:val="008A28CE"/>
    <w:rsid w:val="008A4E93"/>
    <w:rsid w:val="008A7C6B"/>
    <w:rsid w:val="008B0C7E"/>
    <w:rsid w:val="008B5840"/>
    <w:rsid w:val="008B5C66"/>
    <w:rsid w:val="008C26CE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41955"/>
    <w:rsid w:val="00944F75"/>
    <w:rsid w:val="00945EF0"/>
    <w:rsid w:val="00954E5B"/>
    <w:rsid w:val="00961CE2"/>
    <w:rsid w:val="009635AC"/>
    <w:rsid w:val="00966F0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D03EF"/>
    <w:rsid w:val="009D0713"/>
    <w:rsid w:val="009D3721"/>
    <w:rsid w:val="009D4FFA"/>
    <w:rsid w:val="009E03B2"/>
    <w:rsid w:val="009E3874"/>
    <w:rsid w:val="009E45D3"/>
    <w:rsid w:val="009E474C"/>
    <w:rsid w:val="009F0A69"/>
    <w:rsid w:val="009F53FC"/>
    <w:rsid w:val="00A061DE"/>
    <w:rsid w:val="00A0687F"/>
    <w:rsid w:val="00A069AF"/>
    <w:rsid w:val="00A30264"/>
    <w:rsid w:val="00A31332"/>
    <w:rsid w:val="00A41864"/>
    <w:rsid w:val="00A46567"/>
    <w:rsid w:val="00A46CCC"/>
    <w:rsid w:val="00A52B56"/>
    <w:rsid w:val="00A57031"/>
    <w:rsid w:val="00A711CE"/>
    <w:rsid w:val="00A7405A"/>
    <w:rsid w:val="00A8282B"/>
    <w:rsid w:val="00A83550"/>
    <w:rsid w:val="00A96513"/>
    <w:rsid w:val="00A9723D"/>
    <w:rsid w:val="00A97925"/>
    <w:rsid w:val="00AA18F8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4B06"/>
    <w:rsid w:val="00AF4CAD"/>
    <w:rsid w:val="00AF54A4"/>
    <w:rsid w:val="00AF7659"/>
    <w:rsid w:val="00B20B45"/>
    <w:rsid w:val="00B26F32"/>
    <w:rsid w:val="00B301DA"/>
    <w:rsid w:val="00B33283"/>
    <w:rsid w:val="00B343A9"/>
    <w:rsid w:val="00B345C3"/>
    <w:rsid w:val="00B379D1"/>
    <w:rsid w:val="00B417DC"/>
    <w:rsid w:val="00B44A8E"/>
    <w:rsid w:val="00B53183"/>
    <w:rsid w:val="00B57083"/>
    <w:rsid w:val="00B61A9A"/>
    <w:rsid w:val="00B6245B"/>
    <w:rsid w:val="00B63FC3"/>
    <w:rsid w:val="00B7164C"/>
    <w:rsid w:val="00B80E72"/>
    <w:rsid w:val="00B91815"/>
    <w:rsid w:val="00B9205B"/>
    <w:rsid w:val="00BA0401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C6A88"/>
    <w:rsid w:val="00BD5263"/>
    <w:rsid w:val="00BD711E"/>
    <w:rsid w:val="00BE23B5"/>
    <w:rsid w:val="00BE441F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1A6F"/>
    <w:rsid w:val="00C72377"/>
    <w:rsid w:val="00C72850"/>
    <w:rsid w:val="00C75EA7"/>
    <w:rsid w:val="00C809DD"/>
    <w:rsid w:val="00C8164D"/>
    <w:rsid w:val="00C819F6"/>
    <w:rsid w:val="00C93124"/>
    <w:rsid w:val="00CA0133"/>
    <w:rsid w:val="00CA2338"/>
    <w:rsid w:val="00CA267D"/>
    <w:rsid w:val="00CB3C07"/>
    <w:rsid w:val="00CB4C6E"/>
    <w:rsid w:val="00CB4D9D"/>
    <w:rsid w:val="00CC07A0"/>
    <w:rsid w:val="00CC3679"/>
    <w:rsid w:val="00CC63E5"/>
    <w:rsid w:val="00CD44B7"/>
    <w:rsid w:val="00CE00DC"/>
    <w:rsid w:val="00CE0DF5"/>
    <w:rsid w:val="00CE2801"/>
    <w:rsid w:val="00CE4089"/>
    <w:rsid w:val="00CE411F"/>
    <w:rsid w:val="00CE6FA9"/>
    <w:rsid w:val="00D03247"/>
    <w:rsid w:val="00D0391D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6232"/>
    <w:rsid w:val="00D819F2"/>
    <w:rsid w:val="00D83BBD"/>
    <w:rsid w:val="00D85856"/>
    <w:rsid w:val="00D8787C"/>
    <w:rsid w:val="00D9129F"/>
    <w:rsid w:val="00DA492B"/>
    <w:rsid w:val="00DA604E"/>
    <w:rsid w:val="00DB1E2E"/>
    <w:rsid w:val="00DB4509"/>
    <w:rsid w:val="00DC4A42"/>
    <w:rsid w:val="00DC6898"/>
    <w:rsid w:val="00DD025D"/>
    <w:rsid w:val="00DD0733"/>
    <w:rsid w:val="00DD7187"/>
    <w:rsid w:val="00DE05FA"/>
    <w:rsid w:val="00DE31F2"/>
    <w:rsid w:val="00DE7636"/>
    <w:rsid w:val="00DF38DD"/>
    <w:rsid w:val="00E031A2"/>
    <w:rsid w:val="00E067F6"/>
    <w:rsid w:val="00E13356"/>
    <w:rsid w:val="00E151B7"/>
    <w:rsid w:val="00E152C5"/>
    <w:rsid w:val="00E172A9"/>
    <w:rsid w:val="00E2126C"/>
    <w:rsid w:val="00E301C3"/>
    <w:rsid w:val="00E30531"/>
    <w:rsid w:val="00E30AFF"/>
    <w:rsid w:val="00E30CD3"/>
    <w:rsid w:val="00E317AE"/>
    <w:rsid w:val="00E42FB6"/>
    <w:rsid w:val="00E43EEC"/>
    <w:rsid w:val="00E46CF0"/>
    <w:rsid w:val="00E50204"/>
    <w:rsid w:val="00E50BF8"/>
    <w:rsid w:val="00E50DD3"/>
    <w:rsid w:val="00E52DAC"/>
    <w:rsid w:val="00E535E2"/>
    <w:rsid w:val="00E54A42"/>
    <w:rsid w:val="00E56A7B"/>
    <w:rsid w:val="00E61ABC"/>
    <w:rsid w:val="00E65C46"/>
    <w:rsid w:val="00E67AB3"/>
    <w:rsid w:val="00E70F9B"/>
    <w:rsid w:val="00E73686"/>
    <w:rsid w:val="00E77C04"/>
    <w:rsid w:val="00EA29C4"/>
    <w:rsid w:val="00EA61C3"/>
    <w:rsid w:val="00EA713F"/>
    <w:rsid w:val="00EA7B4B"/>
    <w:rsid w:val="00EB20AF"/>
    <w:rsid w:val="00EC49A2"/>
    <w:rsid w:val="00ED037A"/>
    <w:rsid w:val="00ED530C"/>
    <w:rsid w:val="00EE2D4D"/>
    <w:rsid w:val="00EE4E2E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61F48"/>
    <w:rsid w:val="00F65BE4"/>
    <w:rsid w:val="00F70A0C"/>
    <w:rsid w:val="00F761AB"/>
    <w:rsid w:val="00F80F5D"/>
    <w:rsid w:val="00F834E4"/>
    <w:rsid w:val="00F83A2C"/>
    <w:rsid w:val="00F86261"/>
    <w:rsid w:val="00F87625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7C4F"/>
    <w:rsid w:val="00FD38B6"/>
    <w:rsid w:val="00FD753E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geschichte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museen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a@ooemuseen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ooemuseen_at" TargetMode="External"/><Relationship Id="rId10" Type="http://schemas.openxmlformats.org/officeDocument/2006/relationships/hyperlink" Target="mailto:hemmers@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ooemuse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A34F-9984-4230-BEC0-05E2E82C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</dc:creator>
  <cp:lastModifiedBy>kreuzwieser</cp:lastModifiedBy>
  <cp:revision>4</cp:revision>
  <cp:lastPrinted>2020-07-02T09:51:00Z</cp:lastPrinted>
  <dcterms:created xsi:type="dcterms:W3CDTF">2021-07-27T07:05:00Z</dcterms:created>
  <dcterms:modified xsi:type="dcterms:W3CDTF">2021-07-27T07:09:00Z</dcterms:modified>
</cp:coreProperties>
</file>