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  <w:t xml:space="preserve">Eisenwurzen – </w:t>
      </w:r>
      <w:proofErr w:type="spellStart"/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t>Pyhrn</w:t>
      </w:r>
      <w:proofErr w:type="spellEnd"/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t>-Priel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2021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Default="00113374" w:rsidP="00E50204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FERIEN</w:t>
      </w:r>
      <w:r w:rsidR="00B65930">
        <w:rPr>
          <w:rFonts w:cstheme="minorHAnsi"/>
          <w:b/>
          <w:sz w:val="36"/>
          <w:szCs w:val="36"/>
        </w:rPr>
        <w:t>SPASS</w:t>
      </w:r>
      <w:r>
        <w:rPr>
          <w:rFonts w:cstheme="minorHAnsi"/>
          <w:b/>
          <w:sz w:val="36"/>
          <w:szCs w:val="36"/>
        </w:rPr>
        <w:t xml:space="preserve"> IM MUSEUM</w:t>
      </w:r>
      <w:r w:rsidR="006A5D60">
        <w:rPr>
          <w:rFonts w:cstheme="minorHAnsi"/>
          <w:b/>
          <w:sz w:val="36"/>
          <w:szCs w:val="36"/>
        </w:rPr>
        <w:t xml:space="preserve"> – </w:t>
      </w:r>
      <w:r w:rsidR="006D7AD6">
        <w:rPr>
          <w:rFonts w:cstheme="minorHAnsi"/>
          <w:b/>
          <w:sz w:val="36"/>
          <w:szCs w:val="36"/>
        </w:rPr>
        <w:t xml:space="preserve">Großes </w:t>
      </w:r>
      <w:r w:rsidR="006A0F58">
        <w:rPr>
          <w:rFonts w:cstheme="minorHAnsi"/>
          <w:b/>
          <w:sz w:val="36"/>
          <w:szCs w:val="36"/>
        </w:rPr>
        <w:t xml:space="preserve">Museumswochenende </w:t>
      </w:r>
      <w:r w:rsidR="00B65930">
        <w:rPr>
          <w:rFonts w:cstheme="minorHAnsi"/>
          <w:b/>
          <w:sz w:val="36"/>
          <w:szCs w:val="36"/>
        </w:rPr>
        <w:t>für Familien</w:t>
      </w:r>
      <w:r w:rsidR="006A0F58">
        <w:rPr>
          <w:rFonts w:cstheme="minorHAnsi"/>
          <w:b/>
          <w:sz w:val="36"/>
          <w:szCs w:val="36"/>
        </w:rPr>
        <w:t xml:space="preserve"> vom 1</w:t>
      </w:r>
      <w:r w:rsidR="00B65930">
        <w:rPr>
          <w:rFonts w:cstheme="minorHAnsi"/>
          <w:b/>
          <w:sz w:val="36"/>
          <w:szCs w:val="36"/>
        </w:rPr>
        <w:t>6</w:t>
      </w:r>
      <w:r w:rsidR="006A0F58">
        <w:rPr>
          <w:rFonts w:cstheme="minorHAnsi"/>
          <w:b/>
          <w:sz w:val="36"/>
          <w:szCs w:val="36"/>
        </w:rPr>
        <w:t>. bis 1</w:t>
      </w:r>
      <w:r w:rsidR="00B65930">
        <w:rPr>
          <w:rFonts w:cstheme="minorHAnsi"/>
          <w:b/>
          <w:sz w:val="36"/>
          <w:szCs w:val="36"/>
        </w:rPr>
        <w:t>8</w:t>
      </w:r>
      <w:r w:rsidR="006A0F58">
        <w:rPr>
          <w:rFonts w:cstheme="minorHAnsi"/>
          <w:b/>
          <w:sz w:val="36"/>
          <w:szCs w:val="36"/>
        </w:rPr>
        <w:t xml:space="preserve">. </w:t>
      </w:r>
      <w:r w:rsidR="00B65930">
        <w:rPr>
          <w:rFonts w:cstheme="minorHAnsi"/>
          <w:b/>
          <w:sz w:val="36"/>
          <w:szCs w:val="36"/>
        </w:rPr>
        <w:t>Juli</w:t>
      </w:r>
      <w:r w:rsidR="006A0F58">
        <w:rPr>
          <w:rFonts w:cstheme="minorHAnsi"/>
          <w:b/>
          <w:sz w:val="36"/>
          <w:szCs w:val="36"/>
        </w:rPr>
        <w:t xml:space="preserve"> 202</w:t>
      </w:r>
      <w:r w:rsidR="00B65930">
        <w:rPr>
          <w:rFonts w:cstheme="minorHAnsi"/>
          <w:b/>
          <w:sz w:val="36"/>
          <w:szCs w:val="36"/>
        </w:rPr>
        <w:t>1</w:t>
      </w:r>
      <w:r w:rsidR="00033794" w:rsidRPr="001C0A4E">
        <w:rPr>
          <w:rFonts w:cstheme="minorHAnsi"/>
          <w:b/>
          <w:sz w:val="36"/>
          <w:szCs w:val="36"/>
        </w:rPr>
        <w:br/>
      </w:r>
    </w:p>
    <w:p w:rsidR="00B65930" w:rsidRDefault="00B65930" w:rsidP="002200C4">
      <w:pPr>
        <w:spacing w:after="0" w:line="300" w:lineRule="auto"/>
        <w:rPr>
          <w:rFonts w:cstheme="minorHAnsi"/>
          <w:b/>
        </w:rPr>
      </w:pPr>
      <w:r w:rsidRPr="00B65930">
        <w:rPr>
          <w:rFonts w:cstheme="minorHAnsi"/>
          <w:b/>
        </w:rPr>
        <w:t xml:space="preserve">Am zweiten Ferienwochenende lädt der Verbund Oberösterreichischer Museen gemeinsam mit </w:t>
      </w:r>
      <w:r>
        <w:rPr>
          <w:rFonts w:cstheme="minorHAnsi"/>
          <w:b/>
        </w:rPr>
        <w:t>d</w:t>
      </w:r>
      <w:r w:rsidRPr="00B65930">
        <w:rPr>
          <w:rFonts w:cstheme="minorHAnsi"/>
          <w:b/>
        </w:rPr>
        <w:t xml:space="preserve">em Familienreferat des Landes Oberösterreich zum Besuch unserer Museen ein. Unter dem Motto </w:t>
      </w:r>
      <w:r w:rsidR="00232A87">
        <w:rPr>
          <w:rFonts w:cstheme="minorHAnsi"/>
          <w:b/>
        </w:rPr>
        <w:t>„</w:t>
      </w:r>
      <w:r w:rsidRPr="00B65930">
        <w:rPr>
          <w:rFonts w:cstheme="minorHAnsi"/>
          <w:b/>
        </w:rPr>
        <w:t>FERIENSPASS IM MUSEUM</w:t>
      </w:r>
      <w:r w:rsidR="00232A87">
        <w:rPr>
          <w:rFonts w:cstheme="minorHAnsi"/>
          <w:b/>
        </w:rPr>
        <w:t>“</w:t>
      </w:r>
      <w:r w:rsidRPr="00B65930">
        <w:rPr>
          <w:rFonts w:cstheme="minorHAnsi"/>
          <w:b/>
        </w:rPr>
        <w:t xml:space="preserve"> beteiligen sich vom 16. bis 18. Juli insgesamt 24 Häuser aus allen Regionen Oberösterreichs mit besonderen Angeboten für Familien. Kleine und große Entdecker erleben an diesem Wochenende bei Rätsel-Rallyes und Schnitzeljagden Spannung und Abenteuer, kreative Kids können sich beim Fossilien-Schleifen, Basteln, Spinnen </w:t>
      </w:r>
      <w:r>
        <w:rPr>
          <w:rFonts w:cstheme="minorHAnsi"/>
          <w:b/>
        </w:rPr>
        <w:t>oder</w:t>
      </w:r>
      <w:r w:rsidRPr="00B65930">
        <w:rPr>
          <w:rFonts w:cstheme="minorHAnsi"/>
          <w:b/>
        </w:rPr>
        <w:t xml:space="preserve"> Klöppeln betätigen und für entdeckungsfreudige Familien werden bei Spezialführungen in Oberösterreichs Museen knifflige Infos, </w:t>
      </w:r>
      <w:r>
        <w:rPr>
          <w:rFonts w:cstheme="minorHAnsi"/>
          <w:b/>
        </w:rPr>
        <w:t xml:space="preserve">Objekte zum </w:t>
      </w:r>
      <w:r w:rsidRPr="00B65930">
        <w:rPr>
          <w:rFonts w:cstheme="minorHAnsi"/>
          <w:b/>
        </w:rPr>
        <w:t>Staunen und viele Aha-Erlebnisse geboten!</w:t>
      </w:r>
    </w:p>
    <w:p w:rsidR="006D7AD6" w:rsidRDefault="002200C4" w:rsidP="006D7AD6">
      <w:pPr>
        <w:spacing w:after="0" w:line="300" w:lineRule="auto"/>
        <w:rPr>
          <w:rFonts w:cstheme="minorHAnsi"/>
        </w:rPr>
      </w:pPr>
      <w:r>
        <w:rPr>
          <w:rFonts w:ascii="Calibri" w:hAnsi="Calibri" w:cs="Calibri"/>
        </w:rPr>
        <w:br/>
      </w:r>
      <w:r w:rsidR="006D7AD6">
        <w:rPr>
          <w:rFonts w:cstheme="minorHAnsi"/>
          <w:b/>
        </w:rPr>
        <w:t>Welches Angebot darf es sein</w:t>
      </w:r>
      <w:r w:rsidR="006D7AD6" w:rsidRPr="00DC694C">
        <w:rPr>
          <w:rFonts w:cstheme="minorHAnsi"/>
          <w:b/>
        </w:rPr>
        <w:t>?</w:t>
      </w:r>
      <w:r w:rsidR="006D7AD6">
        <w:rPr>
          <w:rFonts w:cstheme="minorHAnsi"/>
        </w:rPr>
        <w:t xml:space="preserve"> </w:t>
      </w:r>
      <w:r w:rsidR="006D7AD6">
        <w:rPr>
          <w:rFonts w:cstheme="minorHAnsi"/>
        </w:rPr>
        <w:br/>
        <w:t xml:space="preserve">Die Entscheidung für ein Angebot oder einen Programmpunkt fällt nicht leicht, denn jedes teilnehmende Museum hat an diesem Wochenende für seine Besucherinnen und Besucher etwas ganz Besonderes vorbereitet. Aus der </w:t>
      </w:r>
      <w:r w:rsidR="006D7AD6" w:rsidRPr="006D7AD6">
        <w:rPr>
          <w:rFonts w:cstheme="minorHAnsi"/>
          <w:b/>
        </w:rPr>
        <w:t xml:space="preserve">Region Eisenwurzen – </w:t>
      </w:r>
      <w:proofErr w:type="spellStart"/>
      <w:r w:rsidR="006D7AD6" w:rsidRPr="006D7AD6">
        <w:rPr>
          <w:rFonts w:cstheme="minorHAnsi"/>
          <w:b/>
        </w:rPr>
        <w:t>Pyhrn</w:t>
      </w:r>
      <w:proofErr w:type="spellEnd"/>
      <w:r w:rsidR="006D7AD6" w:rsidRPr="006D7AD6">
        <w:rPr>
          <w:rFonts w:cstheme="minorHAnsi"/>
          <w:b/>
        </w:rPr>
        <w:t xml:space="preserve">-Priel </w:t>
      </w:r>
      <w:r w:rsidR="006D7AD6">
        <w:rPr>
          <w:rFonts w:cstheme="minorHAnsi"/>
        </w:rPr>
        <w:t>beteiligen sich diese Museen mit folgenden Angeboten:</w:t>
      </w:r>
    </w:p>
    <w:p w:rsidR="006D7AD6" w:rsidRDefault="006D7AD6" w:rsidP="006D7AD6">
      <w:pPr>
        <w:spacing w:after="0" w:line="300" w:lineRule="auto"/>
        <w:rPr>
          <w:rFonts w:cstheme="minorHAnsi"/>
        </w:rPr>
      </w:pPr>
    </w:p>
    <w:p w:rsidR="00BA72C6" w:rsidRPr="00F847C1" w:rsidRDefault="00BA72C6" w:rsidP="00BA72C6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t>Bezirk Kirchdorf an der Krems</w:t>
      </w:r>
      <w:r>
        <w:rPr>
          <w:rFonts w:cstheme="minorHAnsi"/>
          <w:b/>
        </w:rPr>
        <w:br/>
      </w:r>
      <w:r w:rsidRPr="00F847C1">
        <w:rPr>
          <w:rFonts w:cstheme="minorHAnsi"/>
          <w:b/>
        </w:rPr>
        <w:t xml:space="preserve">Museum im Dorf </w:t>
      </w:r>
      <w:proofErr w:type="spellStart"/>
      <w:r w:rsidRPr="00F847C1">
        <w:rPr>
          <w:rFonts w:cstheme="minorHAnsi"/>
          <w:b/>
        </w:rPr>
        <w:t>Molln</w:t>
      </w:r>
      <w:proofErr w:type="spellEnd"/>
    </w:p>
    <w:p w:rsidR="00BA72C6" w:rsidRPr="00F847C1" w:rsidRDefault="00BA72C6" w:rsidP="00BA72C6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Adresse: </w:t>
      </w:r>
      <w:r w:rsidRPr="00F847C1">
        <w:rPr>
          <w:rFonts w:cstheme="minorHAnsi"/>
        </w:rPr>
        <w:t xml:space="preserve">4591 </w:t>
      </w:r>
      <w:proofErr w:type="spellStart"/>
      <w:r w:rsidRPr="00F847C1">
        <w:rPr>
          <w:rFonts w:cstheme="minorHAnsi"/>
        </w:rPr>
        <w:t>Molln</w:t>
      </w:r>
      <w:proofErr w:type="spellEnd"/>
      <w:r w:rsidRPr="00F847C1">
        <w:rPr>
          <w:rFonts w:cstheme="minorHAnsi"/>
        </w:rPr>
        <w:t>, Im Dorf 1</w:t>
      </w:r>
    </w:p>
    <w:p w:rsidR="00BA72C6" w:rsidRPr="00F847C1" w:rsidRDefault="00BA72C6" w:rsidP="00BA72C6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Pr="00F847C1">
        <w:rPr>
          <w:rFonts w:cstheme="minorHAnsi"/>
        </w:rPr>
        <w:t>Sonntag, 18. Juli 2021, 13.00 bis 17.00 Uhr</w:t>
      </w:r>
    </w:p>
    <w:p w:rsidR="009C65B0" w:rsidRPr="009C65B0" w:rsidRDefault="00BA72C6" w:rsidP="009C65B0">
      <w:pPr>
        <w:spacing w:after="0" w:line="300" w:lineRule="auto"/>
        <w:rPr>
          <w:rFonts w:cstheme="minorHAnsi"/>
        </w:rPr>
      </w:pPr>
      <w:r w:rsidRPr="00F847C1">
        <w:rPr>
          <w:rFonts w:cstheme="minorHAnsi"/>
        </w:rPr>
        <w:t>designen (malen) – zeichnen (konstruieren) – Rätselrallye zu den aktuellen Sonderausstellungen: Familien können eine Zeichnungsvorlage für einen Raupenschlepper vervollständigen, bei dem verschiedene Aufbauten möglich sind. Die besten Ideen werden belohnt!</w:t>
      </w:r>
      <w:r w:rsidR="009C65B0">
        <w:rPr>
          <w:rFonts w:cstheme="minorHAnsi"/>
        </w:rPr>
        <w:br/>
      </w:r>
      <w:r w:rsidR="009C65B0">
        <w:rPr>
          <w:rFonts w:cstheme="minorHAnsi"/>
        </w:rPr>
        <w:br/>
      </w:r>
      <w:r w:rsidR="009C65B0" w:rsidRPr="009C65B0">
        <w:rPr>
          <w:rFonts w:cstheme="minorHAnsi"/>
          <w:b/>
        </w:rPr>
        <w:t xml:space="preserve">Schrift- und Heimatmuseum </w:t>
      </w:r>
      <w:proofErr w:type="spellStart"/>
      <w:r w:rsidR="009C65B0" w:rsidRPr="009C65B0">
        <w:rPr>
          <w:rFonts w:cstheme="minorHAnsi"/>
          <w:b/>
        </w:rPr>
        <w:t>Bartlhaus</w:t>
      </w:r>
      <w:proofErr w:type="spellEnd"/>
    </w:p>
    <w:p w:rsidR="009C65B0" w:rsidRPr="009C65B0" w:rsidRDefault="00450EF8" w:rsidP="009C65B0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Adresse: </w:t>
      </w:r>
      <w:r w:rsidR="009C65B0" w:rsidRPr="009C65B0">
        <w:rPr>
          <w:rFonts w:cstheme="minorHAnsi"/>
        </w:rPr>
        <w:t xml:space="preserve">4643 </w:t>
      </w:r>
      <w:proofErr w:type="spellStart"/>
      <w:r w:rsidR="009C65B0" w:rsidRPr="009C65B0">
        <w:rPr>
          <w:rFonts w:cstheme="minorHAnsi"/>
        </w:rPr>
        <w:t>Pettenbach</w:t>
      </w:r>
      <w:proofErr w:type="spellEnd"/>
      <w:r w:rsidR="009C65B0" w:rsidRPr="009C65B0">
        <w:rPr>
          <w:rFonts w:cstheme="minorHAnsi"/>
        </w:rPr>
        <w:t>, Museumstraße 16</w:t>
      </w:r>
    </w:p>
    <w:p w:rsidR="009C65B0" w:rsidRPr="009C65B0" w:rsidRDefault="00450EF8" w:rsidP="009C65B0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Termine: </w:t>
      </w:r>
      <w:r w:rsidR="009C65B0" w:rsidRPr="009C65B0">
        <w:rPr>
          <w:rFonts w:cstheme="minorHAnsi"/>
        </w:rPr>
        <w:t>Samstag, 17. Juli, 14.00 bis 17.00 Uhr und Sonntag, 18. Juli 2021, 10.00 bis 12.00 Uhr</w:t>
      </w:r>
    </w:p>
    <w:p w:rsidR="00BA72C6" w:rsidRDefault="009C65B0" w:rsidP="009C65B0">
      <w:pPr>
        <w:spacing w:after="0" w:line="300" w:lineRule="auto"/>
        <w:rPr>
          <w:rFonts w:cstheme="minorHAnsi"/>
        </w:rPr>
      </w:pPr>
      <w:r w:rsidRPr="009C65B0">
        <w:rPr>
          <w:rFonts w:cstheme="minorHAnsi"/>
        </w:rPr>
        <w:t xml:space="preserve">Das Schriftmuseum </w:t>
      </w:r>
      <w:proofErr w:type="spellStart"/>
      <w:r w:rsidRPr="009C65B0">
        <w:rPr>
          <w:rFonts w:cstheme="minorHAnsi"/>
        </w:rPr>
        <w:t>Bartlhaus</w:t>
      </w:r>
      <w:proofErr w:type="spellEnd"/>
      <w:r w:rsidRPr="009C65B0">
        <w:rPr>
          <w:rFonts w:cstheme="minorHAnsi"/>
        </w:rPr>
        <w:t xml:space="preserve"> in </w:t>
      </w:r>
      <w:proofErr w:type="spellStart"/>
      <w:r w:rsidRPr="009C65B0">
        <w:rPr>
          <w:rFonts w:cstheme="minorHAnsi"/>
        </w:rPr>
        <w:t>Pettenbach</w:t>
      </w:r>
      <w:proofErr w:type="spellEnd"/>
      <w:r w:rsidRPr="009C65B0">
        <w:rPr>
          <w:rFonts w:cstheme="minorHAnsi"/>
        </w:rPr>
        <w:t xml:space="preserve"> ist das einzige Schriftmuseum in Österreich. Unter dem Motto „</w:t>
      </w:r>
      <w:proofErr w:type="spellStart"/>
      <w:r w:rsidRPr="009C65B0">
        <w:rPr>
          <w:rFonts w:cstheme="minorHAnsi"/>
        </w:rPr>
        <w:t>Under</w:t>
      </w:r>
      <w:proofErr w:type="spellEnd"/>
      <w:r w:rsidRPr="009C65B0">
        <w:rPr>
          <w:rFonts w:cstheme="minorHAnsi"/>
        </w:rPr>
        <w:t xml:space="preserve"> </w:t>
      </w:r>
      <w:proofErr w:type="spellStart"/>
      <w:r w:rsidRPr="009C65B0">
        <w:rPr>
          <w:rFonts w:cstheme="minorHAnsi"/>
        </w:rPr>
        <w:t>Pressure</w:t>
      </w:r>
      <w:proofErr w:type="spellEnd"/>
      <w:r w:rsidRPr="009C65B0">
        <w:rPr>
          <w:rFonts w:cstheme="minorHAnsi"/>
        </w:rPr>
        <w:t xml:space="preserve">“ kann man sich mit Kalligrafie und Druck sowie mit Themen aus dem </w:t>
      </w:r>
      <w:r w:rsidR="007B3342">
        <w:rPr>
          <w:rFonts w:cstheme="minorHAnsi"/>
        </w:rPr>
        <w:t>Heimatmuseum auseinander setzen. Bei einem Workshop bauen Kinder einen Druckmodel mit einem Muster und gestalten damit ein eigenes Notizheft.</w:t>
      </w:r>
      <w:r w:rsidRPr="009C65B0">
        <w:rPr>
          <w:rFonts w:cstheme="minorHAnsi"/>
        </w:rPr>
        <w:t xml:space="preserve"> Die Freude am Tun steht dabei im Vordergrund!</w:t>
      </w:r>
    </w:p>
    <w:p w:rsidR="00BA72C6" w:rsidRPr="00F847C1" w:rsidRDefault="00286E7E" w:rsidP="00BA72C6">
      <w:pPr>
        <w:spacing w:after="0" w:line="300" w:lineRule="auto"/>
        <w:rPr>
          <w:rFonts w:cstheme="minorHAnsi"/>
        </w:rPr>
      </w:pPr>
      <w:r>
        <w:rPr>
          <w:rFonts w:cstheme="minorHAnsi"/>
          <w:b/>
        </w:rPr>
        <w:lastRenderedPageBreak/>
        <w:br/>
      </w:r>
      <w:bookmarkStart w:id="0" w:name="_GoBack"/>
      <w:bookmarkEnd w:id="0"/>
      <w:r w:rsidR="00BA72C6" w:rsidRPr="00F847C1">
        <w:rPr>
          <w:rFonts w:cstheme="minorHAnsi"/>
          <w:b/>
        </w:rPr>
        <w:t>Zwischen Himmel und Erde – Gerlinde Kaltenbrunner und die Welt der 8000er</w:t>
      </w:r>
      <w:r w:rsidR="00BA72C6">
        <w:rPr>
          <w:rFonts w:cstheme="minorHAnsi"/>
        </w:rPr>
        <w:br/>
        <w:t xml:space="preserve">Adresse: </w:t>
      </w:r>
      <w:r w:rsidR="00BA72C6" w:rsidRPr="00F847C1">
        <w:rPr>
          <w:rFonts w:cstheme="minorHAnsi"/>
        </w:rPr>
        <w:t xml:space="preserve">4582 Spital am </w:t>
      </w:r>
      <w:proofErr w:type="spellStart"/>
      <w:r w:rsidR="00BA72C6" w:rsidRPr="00F847C1">
        <w:rPr>
          <w:rFonts w:cstheme="minorHAnsi"/>
        </w:rPr>
        <w:t>Pyhrn</w:t>
      </w:r>
      <w:proofErr w:type="spellEnd"/>
      <w:r w:rsidR="00BA72C6" w:rsidRPr="00F847C1">
        <w:rPr>
          <w:rFonts w:cstheme="minorHAnsi"/>
        </w:rPr>
        <w:t>, Stiftsplatz 1</w:t>
      </w:r>
    </w:p>
    <w:p w:rsidR="00BA72C6" w:rsidRPr="00F847C1" w:rsidRDefault="00BA72C6" w:rsidP="00BA72C6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Termine: </w:t>
      </w:r>
      <w:r w:rsidRPr="00F847C1">
        <w:rPr>
          <w:rFonts w:cstheme="minorHAnsi"/>
        </w:rPr>
        <w:t>Freitag, 16. bis Sonntag, 18. Juli 2021, jeweils 9.00 bis 12.00 und 14.00 bis 17.00 Uhr</w:t>
      </w:r>
    </w:p>
    <w:p w:rsidR="00BA72C6" w:rsidRDefault="00BA72C6" w:rsidP="00BA72C6">
      <w:pPr>
        <w:spacing w:after="0" w:line="300" w:lineRule="auto"/>
        <w:rPr>
          <w:rFonts w:cstheme="minorHAnsi"/>
        </w:rPr>
      </w:pPr>
      <w:r w:rsidRPr="00F847C1">
        <w:rPr>
          <w:rFonts w:cstheme="minorHAnsi"/>
        </w:rPr>
        <w:t xml:space="preserve">Dem Gipfel so nah: Mit einem </w:t>
      </w:r>
      <w:proofErr w:type="spellStart"/>
      <w:r w:rsidRPr="00F847C1">
        <w:rPr>
          <w:rFonts w:cstheme="minorHAnsi"/>
        </w:rPr>
        <w:t>Quizheft</w:t>
      </w:r>
      <w:proofErr w:type="spellEnd"/>
      <w:r w:rsidRPr="00F847C1">
        <w:rPr>
          <w:rFonts w:cstheme="minorHAnsi"/>
        </w:rPr>
        <w:t xml:space="preserve"> erforschen die kleinen und großen Gäste die Welt der 8000er: Wie heißen die höchsten Berge der Welt? Was darf im Expeditionsrucksack keinesfalls fehlen? Welche Gefahren und Risiken sind mit dem Auf- und Abstieg verbunden? … Für die richtigen Antworten warten kleine Geschenke.</w:t>
      </w:r>
    </w:p>
    <w:p w:rsidR="001D169C" w:rsidRDefault="001D169C" w:rsidP="00BA72C6">
      <w:pPr>
        <w:spacing w:after="0" w:line="300" w:lineRule="auto"/>
        <w:rPr>
          <w:rFonts w:cstheme="minorHAnsi"/>
        </w:rPr>
      </w:pPr>
    </w:p>
    <w:p w:rsidR="006D7AD6" w:rsidRPr="00F847C1" w:rsidRDefault="00BA72C6" w:rsidP="006D7AD6">
      <w:pPr>
        <w:spacing w:after="0" w:line="300" w:lineRule="auto"/>
        <w:rPr>
          <w:rFonts w:cstheme="minorHAnsi"/>
          <w:b/>
        </w:rPr>
      </w:pPr>
      <w:r>
        <w:rPr>
          <w:rFonts w:cstheme="minorHAnsi"/>
          <w:b/>
        </w:rPr>
        <w:t>Bezirk Steyr-Land</w:t>
      </w:r>
      <w:r>
        <w:rPr>
          <w:rFonts w:cstheme="minorHAnsi"/>
          <w:b/>
        </w:rPr>
        <w:br/>
      </w:r>
      <w:r w:rsidR="006D7AD6" w:rsidRPr="00F847C1">
        <w:rPr>
          <w:rFonts w:cstheme="minorHAnsi"/>
          <w:b/>
        </w:rPr>
        <w:t xml:space="preserve">Museumsdorf </w:t>
      </w:r>
      <w:proofErr w:type="spellStart"/>
      <w:r w:rsidR="006D7AD6" w:rsidRPr="00F847C1">
        <w:rPr>
          <w:rFonts w:cstheme="minorHAnsi"/>
          <w:b/>
        </w:rPr>
        <w:t>Trattenbach</w:t>
      </w:r>
      <w:proofErr w:type="spellEnd"/>
      <w:r w:rsidR="006D7AD6" w:rsidRPr="00F847C1">
        <w:rPr>
          <w:rFonts w:cstheme="minorHAnsi"/>
          <w:b/>
        </w:rPr>
        <w:t xml:space="preserve"> – Im Tal der </w:t>
      </w:r>
      <w:proofErr w:type="spellStart"/>
      <w:r w:rsidR="006D7AD6" w:rsidRPr="00F847C1">
        <w:rPr>
          <w:rFonts w:cstheme="minorHAnsi"/>
          <w:b/>
        </w:rPr>
        <w:t>Feitelmacher</w:t>
      </w:r>
      <w:proofErr w:type="spellEnd"/>
    </w:p>
    <w:p w:rsidR="006D7AD6" w:rsidRPr="00F847C1" w:rsidRDefault="006D7AD6" w:rsidP="006D7AD6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Adresse: </w:t>
      </w:r>
      <w:r w:rsidRPr="00F847C1">
        <w:rPr>
          <w:rFonts w:cstheme="minorHAnsi"/>
        </w:rPr>
        <w:t xml:space="preserve">4453 </w:t>
      </w:r>
      <w:proofErr w:type="spellStart"/>
      <w:r w:rsidRPr="00F847C1">
        <w:rPr>
          <w:rFonts w:cstheme="minorHAnsi"/>
        </w:rPr>
        <w:t>Trattenbach</w:t>
      </w:r>
      <w:proofErr w:type="spellEnd"/>
      <w:r w:rsidRPr="00F847C1">
        <w:rPr>
          <w:rFonts w:cstheme="minorHAnsi"/>
        </w:rPr>
        <w:t>, Hammerstraße 2a</w:t>
      </w:r>
    </w:p>
    <w:p w:rsidR="006D7AD6" w:rsidRPr="00F847C1" w:rsidRDefault="006D7AD6" w:rsidP="006D7AD6">
      <w:pPr>
        <w:spacing w:after="0" w:line="300" w:lineRule="auto"/>
        <w:rPr>
          <w:rFonts w:cstheme="minorHAnsi"/>
        </w:rPr>
      </w:pPr>
      <w:r>
        <w:rPr>
          <w:rFonts w:cstheme="minorHAnsi"/>
        </w:rPr>
        <w:t xml:space="preserve">Termine: </w:t>
      </w:r>
      <w:r w:rsidRPr="00F847C1">
        <w:rPr>
          <w:rFonts w:cstheme="minorHAnsi"/>
        </w:rPr>
        <w:t>Freitag, 16. Juli 2021, 10.00 bis 13.00 Uhr und Samstag, 17. Juli 2021, 10.00 bis 15.00 Uhr</w:t>
      </w:r>
    </w:p>
    <w:p w:rsidR="006D7AD6" w:rsidRDefault="006D7AD6" w:rsidP="006D7AD6">
      <w:pPr>
        <w:spacing w:after="0" w:line="300" w:lineRule="auto"/>
        <w:rPr>
          <w:rFonts w:cstheme="minorHAnsi"/>
        </w:rPr>
      </w:pPr>
      <w:r w:rsidRPr="00F847C1">
        <w:rPr>
          <w:rFonts w:cstheme="minorHAnsi"/>
        </w:rPr>
        <w:t xml:space="preserve">Pro OÖ Familienkarte können Familien kostenlos zwei </w:t>
      </w:r>
      <w:r w:rsidR="00232A87">
        <w:rPr>
          <w:rFonts w:cstheme="minorHAnsi"/>
        </w:rPr>
        <w:t>„</w:t>
      </w:r>
      <w:proofErr w:type="spellStart"/>
      <w:r w:rsidRPr="00F847C1">
        <w:rPr>
          <w:rFonts w:cstheme="minorHAnsi"/>
        </w:rPr>
        <w:t>Feitel</w:t>
      </w:r>
      <w:proofErr w:type="spellEnd"/>
      <w:r w:rsidRPr="00F847C1">
        <w:rPr>
          <w:rFonts w:cstheme="minorHAnsi"/>
        </w:rPr>
        <w:t xml:space="preserve"> anmachen</w:t>
      </w:r>
      <w:r w:rsidR="00232A87">
        <w:rPr>
          <w:rFonts w:cstheme="minorHAnsi"/>
        </w:rPr>
        <w:t>“</w:t>
      </w:r>
      <w:r w:rsidRPr="00F847C1">
        <w:rPr>
          <w:rFonts w:cstheme="minorHAnsi"/>
        </w:rPr>
        <w:t xml:space="preserve"> – am Stock, mit Hammer, Nagel und Zange. Anschließend kann der Natur-Holzgriff mittels </w:t>
      </w:r>
      <w:proofErr w:type="spellStart"/>
      <w:r w:rsidRPr="00F847C1">
        <w:rPr>
          <w:rFonts w:cstheme="minorHAnsi"/>
        </w:rPr>
        <w:t>Brandmalung</w:t>
      </w:r>
      <w:proofErr w:type="spellEnd"/>
      <w:r w:rsidRPr="00F847C1">
        <w:rPr>
          <w:rFonts w:cstheme="minorHAnsi"/>
        </w:rPr>
        <w:t xml:space="preserve"> verziert bzw. beschriftet werden.</w:t>
      </w:r>
      <w:r>
        <w:rPr>
          <w:rFonts w:cstheme="minorHAnsi"/>
        </w:rPr>
        <w:br/>
      </w:r>
    </w:p>
    <w:p w:rsidR="006D7AD6" w:rsidRDefault="006D7AD6" w:rsidP="006D7AD6">
      <w:pPr>
        <w:spacing w:after="0" w:line="300" w:lineRule="auto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zudem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>“: Mit der OÖ Familienkarte ist in den teilnehmenden Museen der Eintritt für Kinder frei und für erwachsene Begleitpersonen ermäßigt.</w:t>
      </w:r>
    </w:p>
    <w:p w:rsidR="006D7AD6" w:rsidRDefault="006D7AD6" w:rsidP="006D7AD6">
      <w:pPr>
        <w:spacing w:after="0" w:line="300" w:lineRule="auto"/>
        <w:rPr>
          <w:rFonts w:ascii="Calibri" w:hAnsi="Calibri" w:cs="Calibri"/>
        </w:rPr>
      </w:pPr>
    </w:p>
    <w:p w:rsidR="006D7AD6" w:rsidRPr="006712EF" w:rsidRDefault="006D7AD6" w:rsidP="006D7AD6">
      <w:pPr>
        <w:spacing w:after="0" w:line="300" w:lineRule="auto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Bitte nehmen Sie Ihre OÖ Familienkarte mit!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>Programmpunkte</w:t>
      </w:r>
      <w:r w:rsidRPr="002200C4">
        <w:rPr>
          <w:rFonts w:ascii="Calibri" w:hAnsi="Calibri" w:cs="Calibri"/>
        </w:rPr>
        <w:t xml:space="preserve"> ist eine Anmeldung erforderlich</w:t>
      </w:r>
      <w:r>
        <w:rPr>
          <w:rFonts w:ascii="Calibri" w:hAnsi="Calibri" w:cs="Calibri"/>
        </w:rPr>
        <w:t xml:space="preserve"> und es kann Corona-bedingt zu kurzfristigen Änderungen kommen</w:t>
      </w:r>
      <w:r w:rsidRPr="002200C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Da die Angebote zu unterschiedlichen Zeiten stattfinden, werden Interessenten gebeten, sich im Vorfeld auf der Website des Verbundes O</w:t>
      </w:r>
      <w:r w:rsidR="00232A87">
        <w:rPr>
          <w:rFonts w:ascii="Calibri" w:hAnsi="Calibri" w:cs="Calibri"/>
        </w:rPr>
        <w:t>berösterreichischer</w:t>
      </w:r>
      <w:r>
        <w:rPr>
          <w:rFonts w:ascii="Calibri" w:hAnsi="Calibri" w:cs="Calibri"/>
        </w:rPr>
        <w:t xml:space="preserve"> Museen zu informieren. </w:t>
      </w:r>
      <w:r>
        <w:rPr>
          <w:rFonts w:cstheme="minorHAnsi"/>
        </w:rPr>
        <w:t xml:space="preserve">Eine Übersicht sowie Details zu den Angeboten aller Museen sind unter dem Link  </w:t>
      </w:r>
      <w:hyperlink r:id="rId10" w:anchor="/?event_terms=30" w:history="1">
        <w:r w:rsidRPr="000B4FC7">
          <w:rPr>
            <w:rStyle w:val="Hyperlink"/>
            <w:rFonts w:cstheme="minorHAnsi"/>
          </w:rPr>
          <w:t>https://www.ooemuseen.at/museen-in-ooe/veranstaltungen#/?event_terms=30</w:t>
        </w:r>
      </w:hyperlink>
      <w:r>
        <w:rPr>
          <w:rFonts w:cstheme="minorHAnsi"/>
        </w:rPr>
        <w:t xml:space="preserve"> abrufbar. </w:t>
      </w:r>
      <w:r>
        <w:t>Sämtliche Programmpunkte finden unter Einhaltung der aktuellen Corona-Regelungen statt</w:t>
      </w:r>
      <w:r w:rsidRPr="00FC6655">
        <w:t>.</w:t>
      </w:r>
    </w:p>
    <w:p w:rsidR="002200C4" w:rsidRDefault="002200C4" w:rsidP="006D7AD6">
      <w:pPr>
        <w:spacing w:after="0" w:line="300" w:lineRule="auto"/>
        <w:rPr>
          <w:rFonts w:cstheme="minorHAnsi"/>
        </w:rPr>
      </w:pP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1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94196C" w:rsidP="005C412F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C" w:rsidRDefault="0094196C" w:rsidP="00FD38B6">
      <w:pPr>
        <w:spacing w:after="0" w:line="240" w:lineRule="auto"/>
      </w:pPr>
      <w:r>
        <w:separator/>
      </w:r>
    </w:p>
  </w:endnote>
  <w:end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C" w:rsidRDefault="0094196C" w:rsidP="00FD38B6">
      <w:pPr>
        <w:spacing w:after="0" w:line="240" w:lineRule="auto"/>
      </w:pPr>
      <w:r>
        <w:separator/>
      </w:r>
    </w:p>
  </w:footnote>
  <w:foot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286E7E" w:rsidRPr="00286E7E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286E7E" w:rsidRPr="00286E7E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4A47"/>
    <w:rsid w:val="001907CC"/>
    <w:rsid w:val="00194B4C"/>
    <w:rsid w:val="001961C4"/>
    <w:rsid w:val="00197ECF"/>
    <w:rsid w:val="001A1F80"/>
    <w:rsid w:val="001A6E59"/>
    <w:rsid w:val="001B7717"/>
    <w:rsid w:val="001C0A4E"/>
    <w:rsid w:val="001C2C52"/>
    <w:rsid w:val="001D0DBD"/>
    <w:rsid w:val="001D169C"/>
    <w:rsid w:val="001D2FC6"/>
    <w:rsid w:val="001E35A2"/>
    <w:rsid w:val="001F0237"/>
    <w:rsid w:val="001F03B7"/>
    <w:rsid w:val="001F4B84"/>
    <w:rsid w:val="001F5583"/>
    <w:rsid w:val="00202F19"/>
    <w:rsid w:val="00204DEB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7717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6CFB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D7AD6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196C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C65B0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https://www.ooemuseen.at/museen-in-ooe/veranstalt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842A-BE59-4077-98F4-818E70E3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5</cp:revision>
  <cp:lastPrinted>2020-07-02T09:51:00Z</cp:lastPrinted>
  <dcterms:created xsi:type="dcterms:W3CDTF">2021-06-09T12:55:00Z</dcterms:created>
  <dcterms:modified xsi:type="dcterms:W3CDTF">2021-06-17T12:53:00Z</dcterms:modified>
</cp:coreProperties>
</file>